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80681" w14:textId="648AF451" w:rsidR="007C3D0E" w:rsidRPr="00EC545F" w:rsidRDefault="009C5FA6" w:rsidP="007C3D0E">
      <w:pPr>
        <w:spacing w:after="0" w:line="36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545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</w:r>
      <w:r w:rsidR="00F61C9B" w:rsidRPr="00EC545F">
        <w:rPr>
          <w:rFonts w:ascii="Times New Roman" w:hAnsi="Times New Roman"/>
          <w:b/>
          <w:sz w:val="24"/>
          <w:szCs w:val="24"/>
        </w:rPr>
        <w:tab/>
        <w:t xml:space="preserve">   projekt umowy</w:t>
      </w:r>
    </w:p>
    <w:p w14:paraId="7EBE5CA0" w14:textId="77777777" w:rsidR="007C3D0E" w:rsidRPr="00EC545F" w:rsidRDefault="007C3D0E" w:rsidP="007C3D0E">
      <w:pPr>
        <w:spacing w:after="0" w:line="36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F45731" w14:textId="1EA71992" w:rsidR="007031E5" w:rsidRPr="00EC545F" w:rsidRDefault="00A720D1" w:rsidP="007031E5">
      <w:pPr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zawarta w dniu ……………202</w:t>
      </w:r>
      <w:r w:rsidR="0041085C" w:rsidRPr="00EC545F">
        <w:rPr>
          <w:rFonts w:ascii="Times New Roman" w:hAnsi="Times New Roman"/>
          <w:sz w:val="24"/>
          <w:szCs w:val="24"/>
        </w:rPr>
        <w:t>4</w:t>
      </w:r>
      <w:r w:rsidR="00433F97" w:rsidRPr="00EC545F">
        <w:rPr>
          <w:rFonts w:ascii="Times New Roman" w:hAnsi="Times New Roman"/>
          <w:sz w:val="24"/>
          <w:szCs w:val="24"/>
        </w:rPr>
        <w:t xml:space="preserve"> </w:t>
      </w:r>
      <w:r w:rsidR="007C3D0E" w:rsidRPr="00EC545F">
        <w:rPr>
          <w:rFonts w:ascii="Times New Roman" w:hAnsi="Times New Roman"/>
          <w:sz w:val="24"/>
          <w:szCs w:val="24"/>
        </w:rPr>
        <w:t xml:space="preserve">r. w Rzeszowie pomiędzy Gminą Miasto Rzeszów, </w:t>
      </w:r>
      <w:r w:rsidR="007C3D0E" w:rsidRPr="00EC545F">
        <w:rPr>
          <w:rFonts w:ascii="Times New Roman" w:hAnsi="Times New Roman"/>
          <w:sz w:val="24"/>
          <w:szCs w:val="24"/>
        </w:rPr>
        <w:br/>
        <w:t xml:space="preserve">z siedzibą Rynek 1, 35-064 Rzeszów, reprezentowaną przez </w:t>
      </w:r>
      <w:r w:rsidR="00967F55" w:rsidRPr="00EC545F">
        <w:rPr>
          <w:rFonts w:ascii="Times New Roman" w:hAnsi="Times New Roman"/>
          <w:sz w:val="24"/>
          <w:szCs w:val="24"/>
        </w:rPr>
        <w:t>…….</w:t>
      </w:r>
      <w:r w:rsidR="007031E5" w:rsidRPr="00EC545F">
        <w:rPr>
          <w:rFonts w:ascii="Times New Roman" w:hAnsi="Times New Roman"/>
          <w:sz w:val="24"/>
          <w:szCs w:val="24"/>
        </w:rPr>
        <w:t xml:space="preserve">, </w:t>
      </w:r>
      <w:r w:rsidR="00967F55" w:rsidRPr="00EC545F">
        <w:rPr>
          <w:rFonts w:ascii="Times New Roman" w:hAnsi="Times New Roman"/>
          <w:sz w:val="24"/>
          <w:szCs w:val="24"/>
        </w:rPr>
        <w:t>……</w:t>
      </w:r>
      <w:r w:rsidR="0041085C" w:rsidRPr="00EC545F">
        <w:rPr>
          <w:rFonts w:ascii="Times New Roman" w:hAnsi="Times New Roman"/>
          <w:sz w:val="24"/>
          <w:szCs w:val="24"/>
        </w:rPr>
        <w:t>……………………………………</w:t>
      </w:r>
      <w:r w:rsidR="007031E5" w:rsidRPr="00EC545F">
        <w:rPr>
          <w:rFonts w:ascii="Times New Roman" w:hAnsi="Times New Roman"/>
          <w:sz w:val="24"/>
          <w:szCs w:val="24"/>
        </w:rPr>
        <w:t xml:space="preserve">dalej </w:t>
      </w:r>
      <w:r w:rsidR="007031E5" w:rsidRPr="00EC545F">
        <w:rPr>
          <w:rFonts w:ascii="Times New Roman" w:hAnsi="Times New Roman"/>
          <w:b/>
          <w:sz w:val="24"/>
          <w:szCs w:val="24"/>
        </w:rPr>
        <w:t>„Zamawiającym”,</w:t>
      </w:r>
    </w:p>
    <w:p w14:paraId="23C1D063" w14:textId="085C9898" w:rsidR="007031E5" w:rsidRPr="00EC545F" w:rsidRDefault="007031E5" w:rsidP="007031E5">
      <w:p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a </w:t>
      </w:r>
      <w:r w:rsidR="00967F55" w:rsidRPr="00EC545F">
        <w:rPr>
          <w:rFonts w:ascii="Times New Roman" w:hAnsi="Times New Roman"/>
          <w:sz w:val="24"/>
          <w:szCs w:val="24"/>
        </w:rPr>
        <w:t>.</w:t>
      </w:r>
      <w:r w:rsidRPr="00EC545F">
        <w:rPr>
          <w:rFonts w:ascii="Times New Roman" w:hAnsi="Times New Roman"/>
          <w:sz w:val="24"/>
          <w:szCs w:val="24"/>
        </w:rPr>
        <w:t xml:space="preserve"> </w:t>
      </w:r>
      <w:r w:rsidR="0041085C" w:rsidRPr="00EC545F">
        <w:rPr>
          <w:rFonts w:ascii="Times New Roman" w:hAnsi="Times New Roman"/>
          <w:sz w:val="24"/>
          <w:szCs w:val="24"/>
        </w:rPr>
        <w:t>…………………………………….</w:t>
      </w:r>
      <w:r w:rsidRPr="00EC545F">
        <w:rPr>
          <w:rFonts w:ascii="Times New Roman" w:hAnsi="Times New Roman"/>
          <w:sz w:val="24"/>
          <w:szCs w:val="24"/>
        </w:rPr>
        <w:t xml:space="preserve">, zwanego dalej </w:t>
      </w:r>
      <w:r w:rsidRPr="00EC545F">
        <w:rPr>
          <w:rFonts w:ascii="Times New Roman" w:hAnsi="Times New Roman"/>
          <w:b/>
          <w:sz w:val="24"/>
          <w:szCs w:val="24"/>
        </w:rPr>
        <w:t>„Wykonawcą”</w:t>
      </w:r>
      <w:r w:rsidRPr="00EC545F">
        <w:rPr>
          <w:rFonts w:ascii="Times New Roman" w:hAnsi="Times New Roman"/>
          <w:sz w:val="24"/>
          <w:szCs w:val="24"/>
        </w:rPr>
        <w:t>.</w:t>
      </w:r>
    </w:p>
    <w:p w14:paraId="5D643AC8" w14:textId="77777777" w:rsidR="005C3E7F" w:rsidRPr="00EC545F" w:rsidRDefault="00352AF0" w:rsidP="00337016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EC545F">
        <w:rPr>
          <w:rFonts w:ascii="Times New Roman" w:hAnsi="Times New Roman"/>
          <w:sz w:val="24"/>
          <w:szCs w:val="24"/>
        </w:rPr>
        <w:tab/>
      </w:r>
      <w:r w:rsidR="00337016" w:rsidRPr="00EC545F">
        <w:rPr>
          <w:rFonts w:ascii="Times New Roman" w:hAnsi="Times New Roman"/>
          <w:sz w:val="24"/>
          <w:szCs w:val="24"/>
        </w:rPr>
        <w:t>W rezultacie dokonania przez Zamawiającego wyboru oferty Wykonawcy w drodze udzielenia zamówienia, którego wartość nie przekracza kwoty 130 000 złotych netto, zawarto umowę o następującej treści:</w:t>
      </w:r>
    </w:p>
    <w:p w14:paraId="692FFC2C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70EA04F0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14:paraId="5CCC6D09" w14:textId="48666298" w:rsidR="00134512" w:rsidRPr="00EC545F" w:rsidRDefault="00F1752D" w:rsidP="000C3510">
      <w:pPr>
        <w:pStyle w:val="Akapitzlist"/>
        <w:numPr>
          <w:ilvl w:val="3"/>
          <w:numId w:val="4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Wykonawca zobowiązuje się do wykonania</w:t>
      </w:r>
      <w:r w:rsidR="003C47F8" w:rsidRPr="00EC545F">
        <w:rPr>
          <w:rFonts w:ascii="Times New Roman" w:hAnsi="Times New Roman"/>
          <w:sz w:val="24"/>
          <w:szCs w:val="24"/>
        </w:rPr>
        <w:t xml:space="preserve"> </w:t>
      </w:r>
      <w:r w:rsidR="00134512" w:rsidRPr="00EC545F">
        <w:rPr>
          <w:rFonts w:ascii="Times New Roman" w:hAnsi="Times New Roman"/>
          <w:sz w:val="24"/>
          <w:szCs w:val="24"/>
        </w:rPr>
        <w:t xml:space="preserve">dokumentacji projektowej w zakresie rozbiórki </w:t>
      </w:r>
      <w:r w:rsidR="000C3510" w:rsidRPr="00EC545F">
        <w:rPr>
          <w:rFonts w:ascii="Times New Roman" w:hAnsi="Times New Roman"/>
          <w:sz w:val="24"/>
          <w:szCs w:val="24"/>
        </w:rPr>
        <w:t xml:space="preserve">budynku </w:t>
      </w:r>
      <w:r w:rsidR="00746C99">
        <w:rPr>
          <w:rFonts w:ascii="Times New Roman" w:hAnsi="Times New Roman"/>
          <w:sz w:val="24"/>
          <w:szCs w:val="24"/>
        </w:rPr>
        <w:t>hydroforni</w:t>
      </w:r>
      <w:r w:rsidR="000C3510" w:rsidRPr="00EC545F">
        <w:rPr>
          <w:rFonts w:ascii="Times New Roman" w:hAnsi="Times New Roman"/>
          <w:sz w:val="24"/>
          <w:szCs w:val="24"/>
        </w:rPr>
        <w:t xml:space="preserve"> usytuowane</w:t>
      </w:r>
      <w:r w:rsidR="00746C99">
        <w:rPr>
          <w:rFonts w:ascii="Times New Roman" w:hAnsi="Times New Roman"/>
          <w:sz w:val="24"/>
          <w:szCs w:val="24"/>
        </w:rPr>
        <w:t>j</w:t>
      </w:r>
      <w:r w:rsidR="000C3510" w:rsidRPr="00EC545F">
        <w:rPr>
          <w:rFonts w:ascii="Times New Roman" w:hAnsi="Times New Roman"/>
          <w:sz w:val="24"/>
          <w:szCs w:val="24"/>
        </w:rPr>
        <w:t xml:space="preserve"> na dz. nr </w:t>
      </w:r>
      <w:r w:rsidR="0041085C" w:rsidRPr="00EC545F">
        <w:rPr>
          <w:rFonts w:ascii="Times New Roman" w:hAnsi="Times New Roman"/>
          <w:sz w:val="24"/>
          <w:szCs w:val="24"/>
        </w:rPr>
        <w:t>955/2</w:t>
      </w:r>
      <w:r w:rsidR="000C3510" w:rsidRPr="00EC545F">
        <w:rPr>
          <w:rFonts w:ascii="Times New Roman" w:hAnsi="Times New Roman"/>
          <w:sz w:val="24"/>
          <w:szCs w:val="24"/>
        </w:rPr>
        <w:t xml:space="preserve"> obr. 21</w:t>
      </w:r>
      <w:r w:rsidR="0041085C" w:rsidRPr="00EC545F">
        <w:rPr>
          <w:rFonts w:ascii="Times New Roman" w:hAnsi="Times New Roman"/>
          <w:sz w:val="24"/>
          <w:szCs w:val="24"/>
        </w:rPr>
        <w:t>3</w:t>
      </w:r>
      <w:r w:rsidR="000C3510" w:rsidRPr="00EC545F">
        <w:rPr>
          <w:rFonts w:ascii="Times New Roman" w:hAnsi="Times New Roman"/>
          <w:sz w:val="24"/>
          <w:szCs w:val="24"/>
        </w:rPr>
        <w:t xml:space="preserve"> </w:t>
      </w:r>
      <w:r w:rsidR="0041085C" w:rsidRPr="00EC545F">
        <w:rPr>
          <w:rFonts w:ascii="Times New Roman" w:hAnsi="Times New Roman"/>
          <w:sz w:val="24"/>
          <w:szCs w:val="24"/>
        </w:rPr>
        <w:t>Baranówka</w:t>
      </w:r>
      <w:r w:rsidR="000C3510" w:rsidRPr="00EC545F">
        <w:rPr>
          <w:rFonts w:ascii="Times New Roman" w:hAnsi="Times New Roman"/>
          <w:sz w:val="24"/>
          <w:szCs w:val="24"/>
        </w:rPr>
        <w:t xml:space="preserve">, </w:t>
      </w:r>
      <w:r w:rsidR="0041085C" w:rsidRPr="00EC545F">
        <w:rPr>
          <w:rFonts w:ascii="Times New Roman" w:hAnsi="Times New Roman"/>
          <w:sz w:val="24"/>
          <w:szCs w:val="24"/>
        </w:rPr>
        <w:t xml:space="preserve">w rejonie </w:t>
      </w:r>
      <w:r w:rsidR="0041085C" w:rsidRPr="00EC545F">
        <w:rPr>
          <w:rFonts w:ascii="Times New Roman" w:hAnsi="Times New Roman"/>
          <w:sz w:val="24"/>
          <w:szCs w:val="24"/>
        </w:rPr>
        <w:br/>
      </w:r>
      <w:r w:rsidR="000C3510" w:rsidRPr="00EC545F">
        <w:rPr>
          <w:rFonts w:ascii="Times New Roman" w:hAnsi="Times New Roman"/>
          <w:sz w:val="24"/>
          <w:szCs w:val="24"/>
        </w:rPr>
        <w:t>ul.</w:t>
      </w:r>
      <w:r w:rsidR="0041085C" w:rsidRPr="00EC545F">
        <w:rPr>
          <w:rFonts w:ascii="Times New Roman" w:hAnsi="Times New Roman"/>
          <w:sz w:val="24"/>
          <w:szCs w:val="24"/>
        </w:rPr>
        <w:t xml:space="preserve"> Broniewskiego </w:t>
      </w:r>
      <w:r w:rsidR="000C3510" w:rsidRPr="00EC545F">
        <w:rPr>
          <w:rFonts w:ascii="Times New Roman" w:hAnsi="Times New Roman"/>
          <w:sz w:val="24"/>
          <w:szCs w:val="24"/>
        </w:rPr>
        <w:t xml:space="preserve">w Rzeszowie. </w:t>
      </w:r>
    </w:p>
    <w:p w14:paraId="297FEA3B" w14:textId="77777777" w:rsidR="00A06319" w:rsidRPr="00EC545F" w:rsidRDefault="00A06319" w:rsidP="000D3794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W skład dokumentacji projektowej wchodzą usługi i opracowania projektowe:</w:t>
      </w:r>
    </w:p>
    <w:p w14:paraId="2B49ABDB" w14:textId="77777777" w:rsidR="00A06319" w:rsidRPr="00EC545F" w:rsidRDefault="00A06319" w:rsidP="00662B04">
      <w:pPr>
        <w:pStyle w:val="Akapitzlist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Projekt rozbiórki – 4 egz. </w:t>
      </w:r>
    </w:p>
    <w:p w14:paraId="4452C2E8" w14:textId="2B58EC49" w:rsidR="00A06319" w:rsidRPr="00EC545F" w:rsidRDefault="00A06319" w:rsidP="00662B04">
      <w:pPr>
        <w:pStyle w:val="Akapitzlist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Przedmiar robót dla poszczególnych zakresów robót – </w:t>
      </w:r>
      <w:r w:rsidR="0041085C" w:rsidRPr="00EC545F">
        <w:rPr>
          <w:rFonts w:ascii="Times New Roman" w:hAnsi="Times New Roman"/>
          <w:sz w:val="24"/>
          <w:szCs w:val="24"/>
        </w:rPr>
        <w:t>2</w:t>
      </w:r>
      <w:r w:rsidRPr="00EC545F">
        <w:rPr>
          <w:rFonts w:ascii="Times New Roman" w:hAnsi="Times New Roman"/>
          <w:sz w:val="24"/>
          <w:szCs w:val="24"/>
        </w:rPr>
        <w:t xml:space="preserve"> egz.</w:t>
      </w:r>
    </w:p>
    <w:p w14:paraId="360C09A9" w14:textId="77777777" w:rsidR="00A06319" w:rsidRPr="00EC545F" w:rsidRDefault="00A06319" w:rsidP="00662B04">
      <w:pPr>
        <w:pStyle w:val="Akapitzlist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Kosztorys inwestorski</w:t>
      </w:r>
      <w:r w:rsidR="00A720D1" w:rsidRPr="00EC545F">
        <w:rPr>
          <w:rFonts w:ascii="Times New Roman" w:hAnsi="Times New Roman"/>
          <w:sz w:val="24"/>
          <w:szCs w:val="24"/>
        </w:rPr>
        <w:t xml:space="preserve"> </w:t>
      </w:r>
      <w:r w:rsidRPr="00EC545F">
        <w:rPr>
          <w:rFonts w:ascii="Times New Roman" w:hAnsi="Times New Roman"/>
          <w:sz w:val="24"/>
          <w:szCs w:val="24"/>
        </w:rPr>
        <w:t>– 2 egz.</w:t>
      </w:r>
    </w:p>
    <w:p w14:paraId="06DB67E6" w14:textId="77777777" w:rsidR="00A06319" w:rsidRPr="00EC545F" w:rsidRDefault="00100890" w:rsidP="00662B04">
      <w:pPr>
        <w:pStyle w:val="Akapitzlist"/>
        <w:numPr>
          <w:ilvl w:val="0"/>
          <w:numId w:val="13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Szczegółowa specyfikacja techniczna</w:t>
      </w:r>
      <w:r w:rsidR="00A06319" w:rsidRPr="00EC545F">
        <w:rPr>
          <w:rFonts w:ascii="Times New Roman" w:hAnsi="Times New Roman"/>
          <w:sz w:val="24"/>
          <w:szCs w:val="24"/>
        </w:rPr>
        <w:t xml:space="preserve"> wykonania i odbioru robót budowlanych – 2 egz.</w:t>
      </w:r>
    </w:p>
    <w:p w14:paraId="2A2D8B51" w14:textId="77777777" w:rsidR="00956016" w:rsidRPr="00EC545F" w:rsidRDefault="00BB7DA6" w:rsidP="00956016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Wykonawca jest zobowiązany opracować przedmiot umowy zgodnie z obowiązującymi przepisami prawa, w tym :   </w:t>
      </w:r>
    </w:p>
    <w:p w14:paraId="30467513" w14:textId="66D5FBD9" w:rsidR="00BB7DA6" w:rsidRPr="00EC545F" w:rsidRDefault="00956016" w:rsidP="00662B04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BB7DA6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Rozporządzeniem Ministra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Rozwoju</w:t>
      </w:r>
      <w:r w:rsidR="00BB7DA6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z dnia 11 września</w:t>
      </w:r>
      <w:r w:rsidR="00BB7DA6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BB7DA6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r., w sprawie szczegółowego zakresu i formy projektu budowlanego,</w:t>
      </w:r>
      <w:r w:rsidR="00E85E8B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0890" w:rsidRPr="00EC545F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E85E8B" w:rsidRPr="00EC545F">
        <w:rPr>
          <w:rFonts w:ascii="Times New Roman" w:eastAsia="Times New Roman" w:hAnsi="Times New Roman"/>
          <w:sz w:val="24"/>
          <w:szCs w:val="24"/>
          <w:lang w:eastAsia="pl-PL"/>
        </w:rPr>
        <w:t>Dz. U. z 202</w:t>
      </w:r>
      <w:r w:rsidR="00D9135A" w:rsidRPr="00EC545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85E8B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poz. 1</w:t>
      </w:r>
      <w:r w:rsidR="00D9135A" w:rsidRPr="00EC545F">
        <w:rPr>
          <w:rFonts w:ascii="Times New Roman" w:eastAsia="Times New Roman" w:hAnsi="Times New Roman"/>
          <w:sz w:val="24"/>
          <w:szCs w:val="24"/>
          <w:lang w:eastAsia="pl-PL"/>
        </w:rPr>
        <w:t>679</w:t>
      </w:r>
      <w:r w:rsidR="00E85E8B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 zm.</w:t>
      </w:r>
      <w:r w:rsidR="00100890" w:rsidRPr="00EC545F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1A061ACB" w14:textId="77777777" w:rsidR="00EA1562" w:rsidRPr="00EC545F" w:rsidRDefault="00654B1B" w:rsidP="00EA1562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B7DA6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</w:t>
      </w:r>
      <w:r w:rsidR="00956016" w:rsidRPr="00EC545F">
        <w:rPr>
          <w:rFonts w:ascii="Times New Roman" w:eastAsia="Times New Roman" w:hAnsi="Times New Roman"/>
          <w:sz w:val="24"/>
          <w:szCs w:val="24"/>
          <w:lang w:eastAsia="pl-PL"/>
        </w:rPr>
        <w:t>Rozwoju i Technologii</w:t>
      </w:r>
      <w:r w:rsidR="00BB7DA6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956016" w:rsidRPr="00EC545F">
        <w:rPr>
          <w:rFonts w:ascii="Times New Roman" w:eastAsia="Times New Roman" w:hAnsi="Times New Roman"/>
          <w:sz w:val="24"/>
          <w:szCs w:val="24"/>
          <w:lang w:eastAsia="pl-PL"/>
        </w:rPr>
        <w:t>20 grudnia 2021</w:t>
      </w:r>
      <w:r w:rsidR="00BB7DA6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956016" w:rsidRPr="00EC54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B7DA6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="00EA1562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szczegółowego zakresu i formy dokumentacji projektowej, specyfikacji technicznych wykonania i odbioru robót budowlanych oraz programu funkcjonalno-użytkowego,</w:t>
      </w:r>
      <w:r w:rsidR="00675FD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00890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675FD8" w:rsidRPr="00EC545F">
        <w:rPr>
          <w:rFonts w:ascii="Times New Roman" w:eastAsia="Times New Roman" w:hAnsi="Times New Roman"/>
          <w:sz w:val="24"/>
          <w:szCs w:val="24"/>
          <w:lang w:eastAsia="pl-PL"/>
        </w:rPr>
        <w:t>Dz. U. z 2021 poz. 2454 z późn. zm.</w:t>
      </w:r>
      <w:r w:rsidR="00100890" w:rsidRPr="00EC545F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773E9CC2" w14:textId="77777777" w:rsidR="001265B5" w:rsidRPr="00EC545F" w:rsidRDefault="00E85E8B" w:rsidP="00D37F23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 w sprawie określenia metod i podstaw sporządzania kosztorysu inwestorskiego, obliczania planowanych kosztów prac projektowych oraz planowanych kosztów robót budowlanych określonych </w:t>
      </w:r>
      <w:r w:rsidR="0014093B" w:rsidRPr="00EC54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w programie </w:t>
      </w:r>
      <w:proofErr w:type="spellStart"/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użytkowym,</w:t>
      </w:r>
      <w:r w:rsidR="005C53BC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0890" w:rsidRPr="00EC545F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Dz. U. z 2021 poz. 2458 z późn. zm.</w:t>
      </w:r>
      <w:r w:rsidR="00100890" w:rsidRPr="00EC545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C53BC" w:rsidRPr="00EC545F">
        <w:rPr>
          <w:rFonts w:ascii="Times New Roman" w:eastAsia="Times New Roman" w:hAnsi="Times New Roman"/>
          <w:sz w:val="24"/>
          <w:szCs w:val="24"/>
          <w:lang w:eastAsia="pl-PL"/>
        </w:rPr>
        <w:t>, z podziałem na dwa opracowania:</w:t>
      </w:r>
    </w:p>
    <w:p w14:paraId="3810B577" w14:textId="77777777" w:rsidR="0014093B" w:rsidRPr="00EC545F" w:rsidRDefault="0014093B" w:rsidP="0014093B">
      <w:pPr>
        <w:pStyle w:val="Akapitzlist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z uwzględnieniem odzysku materiałów budowlanych typu drewno, elementy stalowe, umożliwiający jak największy odzysk tych materiałów,</w:t>
      </w:r>
    </w:p>
    <w:p w14:paraId="740E5AC9" w14:textId="77777777" w:rsidR="0014093B" w:rsidRPr="00EC545F" w:rsidRDefault="0014093B" w:rsidP="0014093B">
      <w:pPr>
        <w:pStyle w:val="Akapitzlist"/>
        <w:numPr>
          <w:ilvl w:val="0"/>
          <w:numId w:val="22"/>
        </w:numPr>
        <w:spacing w:after="0" w:line="360" w:lineRule="auto"/>
        <w:ind w:left="709" w:hanging="709"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 xml:space="preserve">bez uwzględnienia odzysku materiałów tzn. prace przeprowadzane w taki sposób, </w:t>
      </w:r>
      <w:r w:rsidRPr="00EC545F">
        <w:rPr>
          <w:rFonts w:ascii="Times New Roman" w:eastAsiaTheme="minorHAnsi" w:hAnsi="Times New Roman"/>
          <w:sz w:val="24"/>
          <w:szCs w:val="24"/>
        </w:rPr>
        <w:br/>
        <w:t>że wszystkie materiały przeznacza się do złomowania lub utylizacji.</w:t>
      </w:r>
    </w:p>
    <w:p w14:paraId="65BDD8F0" w14:textId="77777777" w:rsidR="001265B5" w:rsidRPr="00EC545F" w:rsidRDefault="00A60CE6" w:rsidP="00AF5503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Wykonawca winien dokonać</w:t>
      </w:r>
      <w:r w:rsidR="001265B5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uzgodnień dotyczących opracowania w pełnym zakresie, umożliwiającym jego realizację.</w:t>
      </w:r>
    </w:p>
    <w:p w14:paraId="3F385C35" w14:textId="77777777" w:rsidR="001265B5" w:rsidRPr="00EC545F" w:rsidRDefault="001265B5" w:rsidP="00F1752D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Dokumentacja projektowa musi być zgodna z obowiązującymi przepisami prawa.</w:t>
      </w:r>
    </w:p>
    <w:p w14:paraId="7036421B" w14:textId="77777777" w:rsidR="001265B5" w:rsidRPr="00EC545F" w:rsidRDefault="001265B5" w:rsidP="00AF5503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 xml:space="preserve">Projekt budowlany powinien zawierać informacje na temat zagrożeń występujących </w:t>
      </w:r>
      <w:r w:rsidRPr="00EC545F">
        <w:rPr>
          <w:rFonts w:ascii="Times New Roman" w:eastAsiaTheme="minorHAnsi" w:hAnsi="Times New Roman"/>
          <w:sz w:val="24"/>
          <w:szCs w:val="24"/>
        </w:rPr>
        <w:br/>
        <w:t>w trakcie prowadzenia robót.</w:t>
      </w:r>
    </w:p>
    <w:p w14:paraId="6C92F261" w14:textId="77777777" w:rsidR="00631AAE" w:rsidRPr="00EC545F" w:rsidRDefault="00463EF9" w:rsidP="00631AA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Podstawowe wymagania </w:t>
      </w:r>
      <w:r w:rsidR="00403C45" w:rsidRPr="00EC545F">
        <w:rPr>
          <w:rFonts w:ascii="Times New Roman" w:eastAsia="Times New Roman" w:hAnsi="Times New Roman"/>
          <w:sz w:val="24"/>
          <w:szCs w:val="24"/>
          <w:lang w:eastAsia="pl-PL"/>
        </w:rPr>
        <w:t>formalne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ze strony Zamawiającego:</w:t>
      </w:r>
    </w:p>
    <w:p w14:paraId="5C6954B8" w14:textId="77777777" w:rsidR="00631AAE" w:rsidRPr="00EC545F" w:rsidRDefault="00463EF9" w:rsidP="00662B04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dokumentacja projektowa winna zawierać wszelkie niezbędne uzgodnienia oraz opinie,</w:t>
      </w:r>
    </w:p>
    <w:p w14:paraId="4FE3FCD2" w14:textId="77777777" w:rsidR="00463EF9" w:rsidRPr="00EC545F" w:rsidRDefault="00463EF9" w:rsidP="00662B04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wszystkie opracowania wchodzące w skład przedmiotu umowy, winny być wykonane </w:t>
      </w:r>
      <w:r w:rsidR="001949A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wersji „papierowej”, oraz w wersji elektronicznej w formacie odczytywanym </w:t>
      </w:r>
      <w:r w:rsidR="00DF05C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przez progra</w:t>
      </w:r>
      <w:r w:rsidR="001949A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 </w:t>
      </w:r>
      <w:proofErr w:type="spellStart"/>
      <w:r w:rsidR="001949A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Acrobat</w:t>
      </w:r>
      <w:proofErr w:type="spellEnd"/>
      <w:r w:rsidR="001949A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Reader na płytce CD</w:t>
      </w:r>
      <w:r w:rsidR="001E0BD2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866E64B" w14:textId="5856EBB1" w:rsidR="00CF6D97" w:rsidRPr="00EC545F" w:rsidRDefault="00CF6D97" w:rsidP="00EB2CB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Zadanie, o którym mowa w §1 ust.1 zostało ujęte w Uchwale</w:t>
      </w:r>
      <w:r w:rsidR="00034132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F61C9B" w:rsidRPr="00EC545F">
        <w:rPr>
          <w:rFonts w:ascii="Times New Roman" w:eastAsia="Times New Roman" w:hAnsi="Times New Roman"/>
          <w:sz w:val="24"/>
          <w:szCs w:val="24"/>
          <w:lang w:eastAsia="pl-PL"/>
        </w:rPr>
        <w:t>XC</w:t>
      </w:r>
      <w:r w:rsidR="00034132" w:rsidRPr="00EC545F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F61C9B" w:rsidRPr="00EC545F">
        <w:rPr>
          <w:rFonts w:ascii="Times New Roman" w:eastAsia="Times New Roman" w:hAnsi="Times New Roman"/>
          <w:sz w:val="24"/>
          <w:szCs w:val="24"/>
          <w:lang w:eastAsia="pl-PL"/>
        </w:rPr>
        <w:t>1973</w:t>
      </w:r>
      <w:r w:rsidR="00034132" w:rsidRPr="00EC545F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F61C9B" w:rsidRPr="00EC545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034132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Rady Miasta Rzeszowa z dnia 1</w:t>
      </w:r>
      <w:r w:rsidR="00F61C9B" w:rsidRPr="00EC545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202</w:t>
      </w:r>
      <w:r w:rsidR="00F61C9B" w:rsidRPr="00EC545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uchwały budżetowej Miasta Rzeszowa na 202</w:t>
      </w:r>
      <w:r w:rsidR="00F61C9B" w:rsidRPr="00EC545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r. z późn. zm. (Dz. 900 rozdz. 900 95 §4300 GRB).</w:t>
      </w:r>
    </w:p>
    <w:p w14:paraId="1E9DBB91" w14:textId="77777777" w:rsidR="00DF05C7" w:rsidRPr="00EC545F" w:rsidRDefault="00DF05C7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3167F1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166D6038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14:paraId="7D110BBF" w14:textId="6C7A0387" w:rsidR="00A93682" w:rsidRPr="00EC545F" w:rsidRDefault="00463EF9" w:rsidP="00967F5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 wykonania przedmiotu umowy do </w:t>
      </w:r>
      <w:r w:rsidR="009D25EB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dziewięciu</w:t>
      </w:r>
      <w:r w:rsidR="00B958CB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tygodni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daty podpisania umowy</w:t>
      </w:r>
      <w:r w:rsidR="00FC012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obie S</w:t>
      </w:r>
      <w:r w:rsidR="00BE3A7D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trony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8B8AAA0" w14:textId="70E9F903" w:rsidR="00967F55" w:rsidRPr="00EC545F" w:rsidRDefault="00967F55" w:rsidP="00967F5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 przedmiotu umowy uważa się za dotrzymany, jeżeli zostanie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on odebrany w całości, zgodnie z postanowieniami § 4, co zostanie potwierdzone protokołem odbioru przedmiotu umowy przez Zamawiającego, najpóźniej w terminie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o którym mowa w ust. 1 . Termin obejmuje również okres na usunięcie wad stwierdzonych przy odbiorze.</w:t>
      </w:r>
    </w:p>
    <w:p w14:paraId="11FCA290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23F531AD" w14:textId="77777777" w:rsidR="00463EF9" w:rsidRPr="00EC545F" w:rsidRDefault="00463EF9" w:rsidP="00463EF9">
      <w:pPr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p w14:paraId="107F78A4" w14:textId="77777777" w:rsidR="00E810C9" w:rsidRPr="00EC545F" w:rsidRDefault="00463EF9" w:rsidP="00662B0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opracować </w:t>
      </w:r>
      <w:r w:rsidR="00B96C6D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przedmiot umowy zgodnie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="00E810C9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obowiązującymi prz</w:t>
      </w:r>
      <w:r w:rsidR="00B96C6D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episami prawa, w tym</w:t>
      </w:r>
      <w:r w:rsidR="00403C45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przepisami określonymi w </w:t>
      </w:r>
      <w:r w:rsidR="002620A9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§1 ust. </w:t>
      </w:r>
      <w:r w:rsidR="00692373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2620A9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543E74D" w14:textId="77777777" w:rsidR="00463EF9" w:rsidRPr="00EC545F" w:rsidRDefault="00463EF9" w:rsidP="00662B04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Kosztorysy inwestorskie powinny być aktualne na dzień przekazania przedmiotu umowy Zamawiają</w:t>
      </w:r>
      <w:r w:rsidR="00387E05" w:rsidRPr="00EC545F">
        <w:rPr>
          <w:rFonts w:ascii="Times New Roman" w:eastAsia="Times New Roman" w:hAnsi="Times New Roman"/>
          <w:sz w:val="24"/>
          <w:szCs w:val="24"/>
          <w:lang w:eastAsia="pl-PL"/>
        </w:rPr>
        <w:t>cemu</w:t>
      </w:r>
      <w:r w:rsidR="004F0A48" w:rsidRPr="00EC545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90D1F89" w14:textId="77777777" w:rsidR="00463EF9" w:rsidRPr="00EC545F" w:rsidRDefault="00463EF9" w:rsidP="00662B04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uzgodni dokumentację projektową 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we wszystkich właściwych instytucjach 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br/>
        <w:t>i urzędach w niezbędnym zakresie. Koszty tych uzgodnień obejmuje wynagrodzeni</w:t>
      </w:r>
      <w:r w:rsidR="002620A9" w:rsidRPr="00EC545F">
        <w:rPr>
          <w:rFonts w:ascii="Times New Roman" w:eastAsia="Times New Roman" w:hAnsi="Times New Roman"/>
          <w:sz w:val="24"/>
          <w:szCs w:val="24"/>
          <w:lang w:eastAsia="pl-PL"/>
        </w:rPr>
        <w:t>e Wykonawcy. Wykonawca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złoży pisemne oświadczenia</w:t>
      </w:r>
      <w:r w:rsidR="00D64D25" w:rsidRPr="00EC545F">
        <w:rPr>
          <w:rFonts w:ascii="Times New Roman" w:eastAsia="Times New Roman" w:hAnsi="Times New Roman"/>
          <w:sz w:val="24"/>
          <w:szCs w:val="24"/>
          <w:lang w:eastAsia="pl-PL"/>
        </w:rPr>
        <w:t>,  że</w:t>
      </w:r>
      <w:r w:rsidR="0026569F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przedłożona dokumentacja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77F84D7" w14:textId="77777777" w:rsidR="00463EF9" w:rsidRPr="00EC545F" w:rsidRDefault="00463EF9" w:rsidP="00662B0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została wykonana zgodnie z umową, obowiązującymi przepisami prawa </w:t>
      </w:r>
      <w:r w:rsidR="00D64D25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oraz jest </w:t>
      </w:r>
      <w:r w:rsidR="0026569F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w stanie kompletnym,</w:t>
      </w:r>
    </w:p>
    <w:p w14:paraId="6217FD2D" w14:textId="77777777" w:rsidR="00463EF9" w:rsidRPr="00EC545F" w:rsidRDefault="00463EF9" w:rsidP="00662B0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wykonana zgodnie z zasadami współczesnej wiedzy technicznej, obowiązującymi przepisami i jest kompletna z punktu widzenia celu któremu </w:t>
      </w:r>
      <w:r w:rsidR="00D64D25" w:rsidRPr="00EC545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ma służyć,</w:t>
      </w:r>
    </w:p>
    <w:p w14:paraId="4D5895B7" w14:textId="77777777" w:rsidR="00463EF9" w:rsidRPr="00EC545F" w:rsidRDefault="00463EF9" w:rsidP="00662B0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wersji papierowej jest zgodna z załączoną wersją elektroniczną,</w:t>
      </w:r>
    </w:p>
    <w:p w14:paraId="5A747CAC" w14:textId="77777777" w:rsidR="00B95A87" w:rsidRPr="00EC545F" w:rsidRDefault="0006794F" w:rsidP="00477104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Oświadczenia określone w ust. 3</w:t>
      </w:r>
      <w:r w:rsidR="00B95A8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pkt 1 następuje w trybie art. 564 </w:t>
      </w:r>
      <w:proofErr w:type="spellStart"/>
      <w:r w:rsidR="00B95A8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kc</w:t>
      </w:r>
      <w:proofErr w:type="spellEnd"/>
      <w:r w:rsidR="00B95A8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1DFC19A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powinien na bieżąco </w:t>
      </w:r>
      <w:r w:rsidR="00B95A8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dokonywać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uzgodni</w:t>
      </w:r>
      <w:r w:rsidR="00B95A8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eń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02A8C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dotyczących </w:t>
      </w:r>
      <w:r w:rsidR="002A3472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dokumentacji projektowej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Zamawiającym, który zobowiązuje się </w:t>
      </w:r>
      <w:r w:rsidR="00477104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ścisłego współdziałania przy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wykonywaniu niniejszej umowy. </w:t>
      </w:r>
    </w:p>
    <w:p w14:paraId="40131919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zorganizuje proces wykonywania przedmiotu umowy w taki sposób, aby ustalony termin jej realizacji został dotrzymany. </w:t>
      </w:r>
    </w:p>
    <w:p w14:paraId="37B699FE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Wykonawca, niezwłocznie poinformuje na piśmie Zamawiającego o przewidywanym opóźnieniu w realizacji przedmiotu umowy i jego przy</w:t>
      </w:r>
      <w:r w:rsidR="00477104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czynach oraz o wszystkich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okolicznościach mogących mieć wpływ na terminową realizację przedmiotu umowy, </w:t>
      </w:r>
      <w:r w:rsidR="00477104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a także na wniosek Zamawiającego winien informować o postępie prac projektowych.</w:t>
      </w:r>
    </w:p>
    <w:p w14:paraId="733E6ACE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14:paraId="3C945041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Wykonawca, w ramach niniejszego wynagrodzenia, obowiązany jest udzielać odpowiedzi na pytania Wykonawców składane podczas przeprowadzania postępowania o udzielenie zamówienia na realizację inwestycji będącej przedmiotem umowy, oraz pytania </w:t>
      </w:r>
      <w:r w:rsidR="00E466F5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dotyczące niejasności w dokumentacji projektowej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wykonawców</w:t>
      </w:r>
      <w:r w:rsidR="00BB4160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realizujących roboty na podstawie wykonanej dokum</w:t>
      </w:r>
      <w:r w:rsidR="00AB65B7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entacji projektowej w terminie 2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dni, od dnia przekazania treści pytań przez Zamawiającego, pod rygorem naliczania kar umownych, zgodnie z § </w:t>
      </w:r>
      <w:r w:rsidR="009742CA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0D7AB5A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jest obowiązany odebrać przedmiot umowy o ile jest zgodny z umową </w:t>
      </w:r>
      <w:r w:rsidR="001C051C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i spełnia wymogi obowiązujących przepisów prawa.</w:t>
      </w:r>
    </w:p>
    <w:p w14:paraId="0CD55817" w14:textId="77777777" w:rsidR="00463EF9" w:rsidRPr="00EC545F" w:rsidRDefault="00463EF9" w:rsidP="00E02065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wykona dokumentację z najwyższą starannością, profesjonalnie, bez wad, zgodnie z postanowieniami umowy i obowiązującymi przepisami prawa.</w:t>
      </w:r>
    </w:p>
    <w:p w14:paraId="15526B6A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15EF6F97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ODBIÓR DOKUMENTACJI</w:t>
      </w:r>
    </w:p>
    <w:p w14:paraId="17E16AA7" w14:textId="525A55CE" w:rsidR="00967F55" w:rsidRPr="00EC545F" w:rsidRDefault="00463EF9" w:rsidP="00E27F3A">
      <w:pPr>
        <w:pStyle w:val="Akapitzlist"/>
        <w:numPr>
          <w:ilvl w:val="0"/>
          <w:numId w:val="23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Miejscem przekazania przedmiotu umowy będzie </w:t>
      </w:r>
      <w:r w:rsidR="00FC0128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sekretariat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Wydziału </w:t>
      </w:r>
      <w:r w:rsidR="00B958CB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Gospodarki Komunalnej Urzędu </w:t>
      </w:r>
      <w:r w:rsidR="00CE1423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Miasta Rzeszowa, </w:t>
      </w:r>
      <w:r w:rsidR="00B958CB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ul. Hanasiewicza 10, 35-103 Rzeszów</w:t>
      </w:r>
      <w:r w:rsidR="004A65C6"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36B747B" w14:textId="77777777" w:rsidR="008F19F2" w:rsidRPr="00EC545F" w:rsidRDefault="008F19F2" w:rsidP="008F19F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Ustala się, że o wszystkich sprawach mogących mieć wpływ na wydłużenie terminu opracowania, Wykonawca będzie informował na bieżąco Zamawiającego.</w:t>
      </w:r>
    </w:p>
    <w:p w14:paraId="1974476C" w14:textId="77777777" w:rsidR="005E27BE" w:rsidRPr="00EC545F" w:rsidRDefault="00EA06F5" w:rsidP="001A05B0">
      <w:pPr>
        <w:pStyle w:val="Akapitzlist"/>
        <w:numPr>
          <w:ilvl w:val="0"/>
          <w:numId w:val="23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przekaże Zamawiającemu 1 egz. Przedmiotu umowy w formie papierowej najpóźniej </w:t>
      </w:r>
      <w:r w:rsidR="003D2CDE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306A46" w:rsidRPr="00EC545F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3D2CDE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dni przed terminem wykonania przedmiotu umowy, w celu sprawdzenia zgodności z umową</w:t>
      </w:r>
      <w:r w:rsidR="00A45B11" w:rsidRPr="00EC545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A05B0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6835501" w14:textId="17ECD1B9" w:rsidR="005E27BE" w:rsidRPr="00EC545F" w:rsidRDefault="001A05B0" w:rsidP="005E27BE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r w:rsidR="005E27BE"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przyjmie za potwierdzeniem przedmiot umowy do sprawdzenia, oraz w terminie 3 dni dokona jego sprawdzenia. Jeżeli termin, o którym mowa w zdaniu poprzedzającym okaże się niewystarczający, Zamawiający powiadomi o tym fakcie Wykonawcę, że wskazaniem nowego terminu. Przyjęcie przedmiotu umowy do sprawdzenia nie jest równoznaczne z jego odbiorem i nie upoważnia Wykonawcy do wystawienia faktury/ rachunku. </w:t>
      </w:r>
    </w:p>
    <w:p w14:paraId="257CD5ED" w14:textId="034D8CA2" w:rsidR="00BE07C0" w:rsidRPr="00EC545F" w:rsidRDefault="00BE07C0" w:rsidP="00E02065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lastRenderedPageBreak/>
        <w:t xml:space="preserve">W przypadku stwierdzenia przez Zamawiającego wad lub niezgodności opracowania </w:t>
      </w:r>
      <w:r w:rsidRPr="00EC545F">
        <w:rPr>
          <w:rFonts w:ascii="Times New Roman" w:hAnsi="Times New Roman"/>
          <w:sz w:val="24"/>
          <w:szCs w:val="24"/>
        </w:rPr>
        <w:br/>
        <w:t>z przedmiotem umowy, Zamawiający wyznaczy</w:t>
      </w:r>
      <w:r w:rsidR="0026569F" w:rsidRPr="00EC545F">
        <w:rPr>
          <w:rFonts w:ascii="Times New Roman" w:hAnsi="Times New Roman"/>
          <w:sz w:val="24"/>
          <w:szCs w:val="24"/>
        </w:rPr>
        <w:t xml:space="preserve"> </w:t>
      </w:r>
      <w:r w:rsidR="00A04CFC" w:rsidRPr="00EC545F">
        <w:rPr>
          <w:rFonts w:ascii="Times New Roman" w:hAnsi="Times New Roman"/>
          <w:sz w:val="24"/>
          <w:szCs w:val="24"/>
        </w:rPr>
        <w:t xml:space="preserve">pisemnie </w:t>
      </w:r>
      <w:r w:rsidRPr="00EC545F">
        <w:rPr>
          <w:rFonts w:ascii="Times New Roman" w:hAnsi="Times New Roman"/>
          <w:sz w:val="24"/>
          <w:szCs w:val="24"/>
        </w:rPr>
        <w:t>Wykonawcy termin usunięcia wad i niezgodności</w:t>
      </w:r>
      <w:r w:rsidR="00907DB5" w:rsidRPr="00EC545F">
        <w:rPr>
          <w:rFonts w:ascii="Times New Roman" w:hAnsi="Times New Roman"/>
          <w:sz w:val="24"/>
          <w:szCs w:val="24"/>
        </w:rPr>
        <w:t xml:space="preserve"> występujących </w:t>
      </w:r>
      <w:r w:rsidRPr="00EC545F">
        <w:rPr>
          <w:rFonts w:ascii="Times New Roman" w:hAnsi="Times New Roman"/>
          <w:sz w:val="24"/>
          <w:szCs w:val="24"/>
        </w:rPr>
        <w:t xml:space="preserve"> </w:t>
      </w:r>
      <w:r w:rsidR="00907DB5" w:rsidRPr="00EC545F">
        <w:rPr>
          <w:rFonts w:ascii="Times New Roman" w:hAnsi="Times New Roman"/>
          <w:sz w:val="24"/>
          <w:szCs w:val="24"/>
        </w:rPr>
        <w:t xml:space="preserve">w opracowaniu nie dłuższy niż </w:t>
      </w:r>
      <w:r w:rsidR="00FE1041" w:rsidRPr="00EC545F">
        <w:rPr>
          <w:rFonts w:ascii="Times New Roman" w:hAnsi="Times New Roman"/>
          <w:sz w:val="24"/>
          <w:szCs w:val="24"/>
        </w:rPr>
        <w:t>3</w:t>
      </w:r>
      <w:r w:rsidR="00907DB5" w:rsidRPr="00EC545F">
        <w:rPr>
          <w:rFonts w:ascii="Times New Roman" w:hAnsi="Times New Roman"/>
          <w:sz w:val="24"/>
          <w:szCs w:val="24"/>
        </w:rPr>
        <w:t xml:space="preserve"> dni</w:t>
      </w:r>
      <w:r w:rsidRPr="00EC545F">
        <w:rPr>
          <w:rFonts w:ascii="Times New Roman" w:hAnsi="Times New Roman"/>
          <w:sz w:val="24"/>
          <w:szCs w:val="24"/>
        </w:rPr>
        <w:t>.</w:t>
      </w:r>
    </w:p>
    <w:p w14:paraId="4127A1DD" w14:textId="77777777" w:rsidR="00BE07C0" w:rsidRPr="00EC545F" w:rsidRDefault="00BE07C0" w:rsidP="00E02065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W przypadku odmowy usunięcia wad lub niezgodności z przedmiotem umowy przez Wykonawcę, Zamawiający odstąpi od umowy i zwróci Wykonawcy wadliwe opracowanie.</w:t>
      </w:r>
    </w:p>
    <w:p w14:paraId="2879810A" w14:textId="77777777" w:rsidR="00BE07C0" w:rsidRPr="00EC545F" w:rsidRDefault="00BE07C0" w:rsidP="00E02065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Podpisanie protokołu odbioru nie zwalnia Wykonawcy od odpowiedzialności za wady </w:t>
      </w:r>
      <w:r w:rsidRPr="00EC545F">
        <w:rPr>
          <w:rFonts w:ascii="Times New Roman" w:hAnsi="Times New Roman"/>
          <w:sz w:val="24"/>
          <w:szCs w:val="24"/>
        </w:rPr>
        <w:br/>
        <w:t>w dostarczonej dokumentacji.</w:t>
      </w:r>
    </w:p>
    <w:p w14:paraId="585829BC" w14:textId="77777777" w:rsidR="00BE07C0" w:rsidRPr="00EC545F" w:rsidRDefault="00BE07C0" w:rsidP="00E02065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W przypadku braku zastrzeżeń Zamawiający potwierdzi odbiór </w:t>
      </w:r>
      <w:r w:rsidR="00A04CFC" w:rsidRPr="00EC545F">
        <w:rPr>
          <w:rFonts w:ascii="Times New Roman" w:hAnsi="Times New Roman"/>
          <w:sz w:val="24"/>
          <w:szCs w:val="24"/>
        </w:rPr>
        <w:t>dokumentacji projektowej</w:t>
      </w:r>
      <w:r w:rsidRPr="00EC545F">
        <w:rPr>
          <w:rFonts w:ascii="Times New Roman" w:hAnsi="Times New Roman"/>
          <w:sz w:val="24"/>
          <w:szCs w:val="24"/>
        </w:rPr>
        <w:br/>
        <w:t>w protokole odbioru, co upoważnia Wykonawcę do wystawienia faktury.</w:t>
      </w:r>
    </w:p>
    <w:p w14:paraId="4945E79D" w14:textId="77777777" w:rsidR="00BE07C0" w:rsidRPr="00EC545F" w:rsidRDefault="00BE07C0" w:rsidP="00E02065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Za termin wykonania </w:t>
      </w:r>
      <w:r w:rsidR="00CC496C" w:rsidRPr="00EC545F">
        <w:rPr>
          <w:rFonts w:ascii="Times New Roman" w:hAnsi="Times New Roman"/>
          <w:sz w:val="24"/>
          <w:szCs w:val="24"/>
        </w:rPr>
        <w:t>przedmiotu umowy</w:t>
      </w:r>
      <w:r w:rsidRPr="00EC545F">
        <w:rPr>
          <w:rFonts w:ascii="Times New Roman" w:hAnsi="Times New Roman"/>
          <w:sz w:val="24"/>
          <w:szCs w:val="24"/>
        </w:rPr>
        <w:t xml:space="preserve"> uważa się dzień podpisania protokołu odbioru bez zastrzeżeń przez Zamawiającego.</w:t>
      </w:r>
    </w:p>
    <w:p w14:paraId="19D35578" w14:textId="77777777" w:rsidR="00463EF9" w:rsidRPr="00EC545F" w:rsidRDefault="00463EF9" w:rsidP="00E02065">
      <w:pPr>
        <w:pStyle w:val="Akapitzlist"/>
        <w:numPr>
          <w:ilvl w:val="0"/>
          <w:numId w:val="23"/>
        </w:numPr>
        <w:tabs>
          <w:tab w:val="left" w:pos="142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14:paraId="5B82917E" w14:textId="77777777" w:rsidR="00463EF9" w:rsidRPr="00EC545F" w:rsidRDefault="00463EF9" w:rsidP="00463EF9">
      <w:pPr>
        <w:tabs>
          <w:tab w:val="left" w:pos="2100"/>
          <w:tab w:val="center" w:pos="453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3B1471C1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WYNAGRODZENIE</w:t>
      </w:r>
    </w:p>
    <w:p w14:paraId="1A5CD0EF" w14:textId="68907F7A" w:rsidR="007031E5" w:rsidRPr="00EC545F" w:rsidRDefault="007031E5" w:rsidP="005E27B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>Za wykonanie przedmiotu umowy Strony ustalają wynagrodzenie w formie ryczałtu na kwotę netto:  </w:t>
      </w:r>
      <w:r w:rsidR="003E42FC" w:rsidRPr="00EC545F">
        <w:rPr>
          <w:rFonts w:ascii="Times New Roman" w:hAnsi="Times New Roman"/>
          <w:bCs/>
          <w:sz w:val="24"/>
          <w:szCs w:val="24"/>
        </w:rPr>
        <w:t>………….</w:t>
      </w:r>
      <w:r w:rsidRPr="00EC545F">
        <w:rPr>
          <w:rFonts w:ascii="Times New Roman" w:hAnsi="Times New Roman"/>
          <w:bCs/>
          <w:sz w:val="24"/>
          <w:szCs w:val="24"/>
        </w:rPr>
        <w:t xml:space="preserve"> zł, </w:t>
      </w:r>
      <w:r w:rsidRPr="00EC545F">
        <w:rPr>
          <w:rFonts w:ascii="Times New Roman" w:hAnsi="Times New Roman"/>
          <w:bCs/>
          <w:i/>
          <w:sz w:val="24"/>
          <w:szCs w:val="24"/>
        </w:rPr>
        <w:t>(słownie:</w:t>
      </w:r>
      <w:r w:rsidR="002F3DC5" w:rsidRPr="00EC545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C545F">
        <w:rPr>
          <w:rFonts w:ascii="Times New Roman" w:hAnsi="Times New Roman"/>
          <w:bCs/>
          <w:i/>
          <w:sz w:val="24"/>
          <w:szCs w:val="24"/>
        </w:rPr>
        <w:t>)</w:t>
      </w:r>
      <w:r w:rsidRPr="00EC545F">
        <w:rPr>
          <w:rFonts w:ascii="Times New Roman" w:hAnsi="Times New Roman"/>
          <w:bCs/>
          <w:sz w:val="24"/>
          <w:szCs w:val="24"/>
        </w:rPr>
        <w:t xml:space="preserve"> , brutto: </w:t>
      </w:r>
      <w:r w:rsidR="003E42FC" w:rsidRPr="00EC545F">
        <w:rPr>
          <w:rFonts w:ascii="Times New Roman" w:hAnsi="Times New Roman"/>
          <w:bCs/>
          <w:sz w:val="24"/>
          <w:szCs w:val="24"/>
        </w:rPr>
        <w:t>……………..</w:t>
      </w:r>
      <w:r w:rsidRPr="00EC545F">
        <w:rPr>
          <w:rFonts w:ascii="Times New Roman" w:hAnsi="Times New Roman"/>
          <w:bCs/>
          <w:sz w:val="24"/>
          <w:szCs w:val="24"/>
        </w:rPr>
        <w:t xml:space="preserve"> zł </w:t>
      </w:r>
      <w:r w:rsidRPr="00EC545F">
        <w:rPr>
          <w:rFonts w:ascii="Times New Roman" w:hAnsi="Times New Roman"/>
          <w:bCs/>
          <w:i/>
          <w:sz w:val="24"/>
          <w:szCs w:val="24"/>
        </w:rPr>
        <w:t>(słownie: )</w:t>
      </w:r>
      <w:r w:rsidR="002F3DC5" w:rsidRPr="00EC545F">
        <w:rPr>
          <w:rFonts w:ascii="Times New Roman" w:hAnsi="Times New Roman"/>
          <w:bCs/>
          <w:i/>
          <w:sz w:val="24"/>
          <w:szCs w:val="24"/>
        </w:rPr>
        <w:t>,</w:t>
      </w:r>
    </w:p>
    <w:p w14:paraId="75C80FCD" w14:textId="77777777" w:rsidR="00463EF9" w:rsidRPr="00EC545F" w:rsidRDefault="00463EF9" w:rsidP="005E27BE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>Ilekroć w umowie jest mowa o wynagrodzeniu należy przez to rozumieć wynagrodzenie brutto za całość przedmiotu umowy, określone w ust. 1.</w:t>
      </w:r>
    </w:p>
    <w:p w14:paraId="17132768" w14:textId="77777777" w:rsidR="00BA3A1D" w:rsidRPr="00EC545F" w:rsidRDefault="00BA3A1D" w:rsidP="005E27BE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>Wynagrodzenie ryczałtowe, o którym mowa w ust. 1 jest niezmienne do końca realizacji niniejszej umowy i zawiera wszystkie koszty związane z wykonaniem przedmiotu umowy.</w:t>
      </w:r>
    </w:p>
    <w:p w14:paraId="54DB850A" w14:textId="5A9B0B78" w:rsidR="00BA3A1D" w:rsidRPr="00EC545F" w:rsidRDefault="00BA3A1D" w:rsidP="005E27B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>Świadczone usługi i uzyskany z tego tytułu przychód wchodzi w zakres prowadzonej działalności i będzie podlegał rozliczeniu w ramach tej działalności.</w:t>
      </w:r>
      <w:r w:rsidR="00FB6747" w:rsidRPr="00EC545F">
        <w:rPr>
          <w:rFonts w:ascii="Times New Roman" w:hAnsi="Times New Roman"/>
          <w:bCs/>
          <w:sz w:val="24"/>
          <w:szCs w:val="24"/>
        </w:rPr>
        <w:t xml:space="preserve"> *</w:t>
      </w:r>
      <w:r w:rsidR="00AB2886" w:rsidRPr="00EC545F">
        <w:rPr>
          <w:i/>
          <w:iCs/>
        </w:rPr>
        <w:t>niepotrzebne skreślić</w:t>
      </w:r>
    </w:p>
    <w:p w14:paraId="048BBCAF" w14:textId="77777777" w:rsidR="00BA3A1D" w:rsidRPr="00EC545F" w:rsidRDefault="00BA3A1D" w:rsidP="005E27B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 xml:space="preserve">Przyjęta stawka do ustalonego wynagrodzenia ryczałtowego (brutto) określonego </w:t>
      </w:r>
      <w:r w:rsidRPr="00EC545F">
        <w:rPr>
          <w:rFonts w:ascii="Times New Roman" w:hAnsi="Times New Roman"/>
          <w:bCs/>
          <w:sz w:val="24"/>
          <w:szCs w:val="24"/>
        </w:rPr>
        <w:br/>
        <w:t xml:space="preserve">w ust. 1 ustalona została w oparciu o obowiązujące przepisy o podatku od towarów i usług. </w:t>
      </w:r>
      <w:r w:rsidRPr="00EC545F">
        <w:rPr>
          <w:rFonts w:ascii="Times New Roman" w:hAnsi="Times New Roman"/>
          <w:bCs/>
          <w:sz w:val="24"/>
          <w:szCs w:val="24"/>
        </w:rPr>
        <w:br/>
        <w:t>W przy</w:t>
      </w:r>
      <w:r w:rsidR="00FC0128" w:rsidRPr="00EC545F">
        <w:rPr>
          <w:rFonts w:ascii="Times New Roman" w:hAnsi="Times New Roman"/>
          <w:bCs/>
          <w:sz w:val="24"/>
          <w:szCs w:val="24"/>
        </w:rPr>
        <w:t>padku ustawowej zmiany podatku V</w:t>
      </w:r>
      <w:r w:rsidRPr="00EC545F">
        <w:rPr>
          <w:rFonts w:ascii="Times New Roman" w:hAnsi="Times New Roman"/>
          <w:bCs/>
          <w:sz w:val="24"/>
          <w:szCs w:val="24"/>
        </w:rPr>
        <w:t xml:space="preserve">at w trakcie realizacji umowy wynagrodzenie ryczałtowe (brutto) zostanie odpowiednio zmodyfikowane. </w:t>
      </w:r>
    </w:p>
    <w:p w14:paraId="7FD23633" w14:textId="77777777" w:rsidR="00BA3A1D" w:rsidRPr="00EC545F" w:rsidRDefault="00BA3A1D" w:rsidP="005E27B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 xml:space="preserve">Wynagrodzenie wypłacone będzie na postawie </w:t>
      </w:r>
      <w:r w:rsidR="00395AC9" w:rsidRPr="00EC545F">
        <w:rPr>
          <w:rFonts w:ascii="Times New Roman" w:hAnsi="Times New Roman"/>
          <w:bCs/>
          <w:sz w:val="24"/>
          <w:szCs w:val="24"/>
        </w:rPr>
        <w:t xml:space="preserve">(rachunku) </w:t>
      </w:r>
      <w:r w:rsidRPr="00EC545F">
        <w:rPr>
          <w:rFonts w:ascii="Times New Roman" w:hAnsi="Times New Roman"/>
          <w:bCs/>
          <w:sz w:val="24"/>
          <w:szCs w:val="24"/>
        </w:rPr>
        <w:t xml:space="preserve">faktury, wystawionej po wykonaniu przedmiotu umowy i podpisaniu protokołu przez Zamawiającego potwierdzającego wykonanie umowy. </w:t>
      </w:r>
    </w:p>
    <w:p w14:paraId="3E763E4F" w14:textId="77777777" w:rsidR="00BA3A1D" w:rsidRPr="00EC545F" w:rsidRDefault="00BA3A1D" w:rsidP="005E27B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>Termin płatności faktury wynosi 14 dni licząc od daty jej doręczenia Zamawiającemu.</w:t>
      </w:r>
    </w:p>
    <w:p w14:paraId="5941393C" w14:textId="77777777" w:rsidR="00BA3A1D" w:rsidRPr="00EC545F" w:rsidRDefault="00BA3A1D" w:rsidP="005E27B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45F">
        <w:rPr>
          <w:rFonts w:ascii="Times New Roman" w:hAnsi="Times New Roman"/>
          <w:bCs/>
          <w:sz w:val="24"/>
          <w:szCs w:val="24"/>
        </w:rPr>
        <w:t xml:space="preserve">Faktura będzie wystawiona na Zamawiającego: Gmina Miasto Rzeszów, ul. Rynek 1, </w:t>
      </w:r>
    </w:p>
    <w:p w14:paraId="277A625C" w14:textId="1537C981" w:rsidR="00FB6747" w:rsidRPr="00EC545F" w:rsidRDefault="00BA3A1D" w:rsidP="00AB2886">
      <w:pPr>
        <w:pStyle w:val="Akapitzlist"/>
        <w:spacing w:after="0" w:line="36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45F">
        <w:rPr>
          <w:rFonts w:ascii="Times New Roman" w:hAnsi="Times New Roman"/>
          <w:bCs/>
          <w:sz w:val="24"/>
          <w:szCs w:val="24"/>
        </w:rPr>
        <w:lastRenderedPageBreak/>
        <w:t xml:space="preserve">35 – 064 Rzeszów, NIP 813 – 00 – 08 – 613, Odbiorca – Płatnik: Urząd Miasta Rzeszowa – Wydział Gospodarki Komunalnej, ul. Hanasiewicza 10,  35-103 Rzeszów, płatne przelewem z rachunku bankowego Zamawiającego na rachunek bankowy Wykonawcy: </w:t>
      </w:r>
    </w:p>
    <w:p w14:paraId="74292549" w14:textId="77777777" w:rsidR="009A2480" w:rsidRPr="00EC545F" w:rsidRDefault="009A2480" w:rsidP="007031E5">
      <w:pPr>
        <w:pStyle w:val="Akapitzlist"/>
        <w:spacing w:after="0" w:line="36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886398" w14:textId="77777777" w:rsidR="00463EF9" w:rsidRPr="00EC545F" w:rsidRDefault="00B8520F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9742CA" w:rsidRPr="00EC545F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3061A4A6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2CF63365" w14:textId="77777777" w:rsidR="000A29B3" w:rsidRPr="00EC545F" w:rsidRDefault="000A29B3" w:rsidP="00662B04">
      <w:pPr>
        <w:numPr>
          <w:ilvl w:val="0"/>
          <w:numId w:val="15"/>
        </w:numPr>
        <w:tabs>
          <w:tab w:val="left" w:pos="6345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Wykonawca zapłaci Zamawiającemu kary umowne:</w:t>
      </w:r>
      <w:r w:rsidRPr="00EC545F">
        <w:rPr>
          <w:rFonts w:ascii="Times New Roman" w:eastAsiaTheme="minorHAnsi" w:hAnsi="Times New Roman"/>
          <w:sz w:val="24"/>
          <w:szCs w:val="24"/>
        </w:rPr>
        <w:tab/>
      </w:r>
    </w:p>
    <w:p w14:paraId="7C1E8147" w14:textId="77777777" w:rsidR="000A29B3" w:rsidRPr="00EC545F" w:rsidRDefault="000A29B3" w:rsidP="00662B04">
      <w:pPr>
        <w:numPr>
          <w:ilvl w:val="0"/>
          <w:numId w:val="14"/>
        </w:numPr>
        <w:spacing w:after="0" w:line="360" w:lineRule="auto"/>
        <w:ind w:left="284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 xml:space="preserve">za odstąpienie od umowy przez Zamawiającego wskutek okoliczności, za które odpowiada Wykonawca – w wysokości 10% wynagrodzenia, </w:t>
      </w:r>
    </w:p>
    <w:p w14:paraId="39528DF5" w14:textId="77777777" w:rsidR="000A29B3" w:rsidRPr="00EC545F" w:rsidRDefault="000A29B3" w:rsidP="00662B04">
      <w:pPr>
        <w:numPr>
          <w:ilvl w:val="0"/>
          <w:numId w:val="14"/>
        </w:numPr>
        <w:spacing w:after="0" w:line="360" w:lineRule="auto"/>
        <w:ind w:left="284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 xml:space="preserve">za nieterminowe wykonanie przedmiotu umowy – w wysokości 0,5% wynagrodzenia, </w:t>
      </w:r>
      <w:r w:rsidRPr="00EC545F">
        <w:rPr>
          <w:rFonts w:ascii="Times New Roman" w:eastAsiaTheme="minorHAnsi" w:hAnsi="Times New Roman"/>
          <w:sz w:val="24"/>
          <w:szCs w:val="24"/>
        </w:rPr>
        <w:br/>
        <w:t>za każdy dzień zwłoki,</w:t>
      </w:r>
    </w:p>
    <w:p w14:paraId="2F1CD1F0" w14:textId="77777777" w:rsidR="000A29B3" w:rsidRPr="00EC545F" w:rsidRDefault="000A29B3" w:rsidP="00662B04">
      <w:pPr>
        <w:numPr>
          <w:ilvl w:val="0"/>
          <w:numId w:val="14"/>
        </w:numPr>
        <w:spacing w:after="0" w:line="360" w:lineRule="auto"/>
        <w:ind w:left="284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za nieterminowe usunięcie wad stwierdzonych w okresie rękojmi – w wysokości 0,5% wynagrodzenia, za każdy dzień zwłoki,</w:t>
      </w:r>
    </w:p>
    <w:p w14:paraId="7FAEA72B" w14:textId="77777777" w:rsidR="000A29B3" w:rsidRPr="00EC545F" w:rsidRDefault="000A29B3" w:rsidP="00662B04">
      <w:pPr>
        <w:numPr>
          <w:ilvl w:val="0"/>
          <w:numId w:val="14"/>
        </w:numPr>
        <w:spacing w:after="0" w:line="360" w:lineRule="auto"/>
        <w:ind w:left="284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 xml:space="preserve">za niedotrzymanie terminu wykonania obowiązku, o którym mowa w § 3 ust. </w:t>
      </w:r>
      <w:r w:rsidR="00AF5503" w:rsidRPr="00EC545F">
        <w:rPr>
          <w:rFonts w:ascii="Times New Roman" w:eastAsiaTheme="minorHAnsi" w:hAnsi="Times New Roman"/>
          <w:sz w:val="24"/>
          <w:szCs w:val="24"/>
        </w:rPr>
        <w:t>9</w:t>
      </w:r>
      <w:r w:rsidRPr="00EC545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545F">
        <w:rPr>
          <w:rFonts w:ascii="Times New Roman" w:eastAsiaTheme="minorHAnsi" w:hAnsi="Times New Roman"/>
          <w:sz w:val="24"/>
          <w:szCs w:val="24"/>
        </w:rPr>
        <w:br/>
        <w:t>w wysokości 100 zł za każdy dzień zwłoki.</w:t>
      </w:r>
    </w:p>
    <w:p w14:paraId="6A502BA8" w14:textId="77777777" w:rsidR="000A29B3" w:rsidRPr="00EC545F" w:rsidRDefault="000A29B3" w:rsidP="00662B04">
      <w:pPr>
        <w:numPr>
          <w:ilvl w:val="0"/>
          <w:numId w:val="15"/>
        </w:numPr>
        <w:tabs>
          <w:tab w:val="left" w:pos="6345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W przypadku powstania szkody, Zamawiającemu przysługuje prawo dochodzenia odszkodowania przewyższającego wysokość zastrzeżonych kar umownych na zasadach ogólnych.</w:t>
      </w:r>
    </w:p>
    <w:p w14:paraId="20A7C2CB" w14:textId="77777777" w:rsidR="000A29B3" w:rsidRPr="00EC545F" w:rsidRDefault="000A29B3" w:rsidP="00662B04">
      <w:pPr>
        <w:numPr>
          <w:ilvl w:val="0"/>
          <w:numId w:val="15"/>
        </w:numPr>
        <w:tabs>
          <w:tab w:val="left" w:pos="6345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Suma kar umownych należnych od Wykonawcy nie może przekroczyć 25% wynagrodzenia umownego.</w:t>
      </w:r>
    </w:p>
    <w:p w14:paraId="5EE8BBC3" w14:textId="77777777" w:rsidR="000A29B3" w:rsidRPr="00EC545F" w:rsidRDefault="000A29B3" w:rsidP="00662B04">
      <w:pPr>
        <w:numPr>
          <w:ilvl w:val="0"/>
          <w:numId w:val="15"/>
        </w:numPr>
        <w:tabs>
          <w:tab w:val="left" w:pos="6345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>Strony ustalają, że zapłata należności tytułem kar umownych nastąpi na podstawie noty obciążeniowej, w terminie 3 dni od dnia jej dostarczenia Wykonawcy. W razie nieterminowej zapłaty naliczone zostaną odsetki ustawowe za opóźnienie.</w:t>
      </w:r>
    </w:p>
    <w:p w14:paraId="217815C3" w14:textId="77777777" w:rsidR="000A29B3" w:rsidRPr="00EC545F" w:rsidRDefault="000A29B3" w:rsidP="00662B04">
      <w:pPr>
        <w:numPr>
          <w:ilvl w:val="0"/>
          <w:numId w:val="15"/>
        </w:numPr>
        <w:tabs>
          <w:tab w:val="left" w:pos="6345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545F">
        <w:rPr>
          <w:rFonts w:ascii="Times New Roman" w:eastAsiaTheme="minorHAnsi" w:hAnsi="Times New Roman"/>
          <w:sz w:val="24"/>
          <w:szCs w:val="24"/>
        </w:rPr>
        <w:t xml:space="preserve">Zamawiający może potrącić wymagane kary umowne wraz z odsetkami </w:t>
      </w:r>
      <w:r w:rsidR="00EA50F2" w:rsidRPr="00EC545F">
        <w:rPr>
          <w:rFonts w:ascii="Times New Roman" w:eastAsiaTheme="minorHAnsi" w:hAnsi="Times New Roman"/>
          <w:sz w:val="24"/>
          <w:szCs w:val="24"/>
        </w:rPr>
        <w:br/>
      </w:r>
      <w:r w:rsidRPr="00EC545F">
        <w:rPr>
          <w:rFonts w:ascii="Times New Roman" w:eastAsiaTheme="minorHAnsi" w:hAnsi="Times New Roman"/>
          <w:sz w:val="24"/>
          <w:szCs w:val="24"/>
        </w:rPr>
        <w:t>z wynagrodzenia Wykonawcy, składając stosowne oświadczenie.</w:t>
      </w:r>
    </w:p>
    <w:p w14:paraId="16E79F3A" w14:textId="77777777" w:rsidR="00463EF9" w:rsidRPr="00EC545F" w:rsidRDefault="00B8520F" w:rsidP="000A29B3">
      <w:pPr>
        <w:tabs>
          <w:tab w:val="left" w:pos="6345"/>
        </w:tabs>
        <w:spacing w:after="0" w:line="360" w:lineRule="auto"/>
        <w:ind w:left="284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C545F">
        <w:rPr>
          <w:rFonts w:ascii="Times New Roman" w:eastAsiaTheme="minorHAnsi" w:hAnsi="Times New Roman"/>
          <w:b/>
          <w:sz w:val="24"/>
          <w:szCs w:val="24"/>
        </w:rPr>
        <w:t xml:space="preserve">§ </w:t>
      </w:r>
      <w:r w:rsidR="009742CA" w:rsidRPr="00EC545F">
        <w:rPr>
          <w:rFonts w:ascii="Times New Roman" w:eastAsiaTheme="minorHAnsi" w:hAnsi="Times New Roman"/>
          <w:b/>
          <w:sz w:val="24"/>
          <w:szCs w:val="24"/>
        </w:rPr>
        <w:t>7</w:t>
      </w:r>
    </w:p>
    <w:p w14:paraId="4ED42F30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3D232A57" w14:textId="77777777" w:rsidR="000A29B3" w:rsidRPr="00EC545F" w:rsidRDefault="000A29B3" w:rsidP="001C051C">
      <w:pPr>
        <w:spacing w:after="0"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Uprawnienia z tytułu rękojmi za wady w dokumentacji projektowej wygasają w stosunku </w:t>
      </w:r>
      <w:r w:rsidRPr="00EC545F">
        <w:rPr>
          <w:rFonts w:ascii="Times New Roman" w:hAnsi="Times New Roman"/>
          <w:sz w:val="24"/>
          <w:szCs w:val="24"/>
        </w:rPr>
        <w:br/>
        <w:t xml:space="preserve">do Wykonawcy wraz z wygaśnięciem odpowiedzialności Wykonawcy robót </w:t>
      </w:r>
      <w:r w:rsidR="00D64D25" w:rsidRPr="00EC545F">
        <w:rPr>
          <w:rFonts w:ascii="Times New Roman" w:hAnsi="Times New Roman"/>
          <w:sz w:val="24"/>
          <w:szCs w:val="24"/>
        </w:rPr>
        <w:br/>
      </w:r>
      <w:r w:rsidRPr="00EC545F">
        <w:rPr>
          <w:rFonts w:ascii="Times New Roman" w:hAnsi="Times New Roman"/>
          <w:sz w:val="24"/>
          <w:szCs w:val="24"/>
        </w:rPr>
        <w:t>na podstawie tego projektu.</w:t>
      </w:r>
    </w:p>
    <w:p w14:paraId="091C26A6" w14:textId="77777777" w:rsidR="00463EF9" w:rsidRPr="00EC545F" w:rsidRDefault="00B8520F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742CA"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14:paraId="18035605" w14:textId="77777777" w:rsidR="00266F68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PRZEDSTAWICIELE ZAMAWIAJĄCEGO I WYKONAWCY, </w:t>
      </w:r>
    </w:p>
    <w:p w14:paraId="5307BBA2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700D2BBF" w14:textId="7E6CF9D8" w:rsidR="00451EE3" w:rsidRPr="00EC545F" w:rsidRDefault="00451EE3" w:rsidP="0011526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Osobami uprawnionymi do kontaktu w sprawie  wykonywania postanowień umowy                 w tym podpisywania protokołów </w:t>
      </w:r>
      <w:r w:rsidR="00BE2137" w:rsidRPr="00EC545F">
        <w:rPr>
          <w:rFonts w:ascii="Times New Roman" w:hAnsi="Times New Roman"/>
          <w:sz w:val="24"/>
          <w:szCs w:val="24"/>
        </w:rPr>
        <w:t xml:space="preserve">określonych w § 4 </w:t>
      </w:r>
      <w:r w:rsidRPr="00EC545F">
        <w:rPr>
          <w:rFonts w:ascii="Times New Roman" w:hAnsi="Times New Roman"/>
          <w:sz w:val="24"/>
          <w:szCs w:val="24"/>
        </w:rPr>
        <w:t xml:space="preserve">i dokonywania rozliczeń określonych w § </w:t>
      </w:r>
      <w:r w:rsidR="00BE2137" w:rsidRPr="00EC545F">
        <w:rPr>
          <w:rFonts w:ascii="Times New Roman" w:hAnsi="Times New Roman"/>
          <w:sz w:val="24"/>
          <w:szCs w:val="24"/>
        </w:rPr>
        <w:t>5</w:t>
      </w:r>
      <w:r w:rsidRPr="00EC545F">
        <w:rPr>
          <w:rFonts w:ascii="Times New Roman" w:hAnsi="Times New Roman"/>
          <w:sz w:val="24"/>
          <w:szCs w:val="24"/>
        </w:rPr>
        <w:t xml:space="preserve"> będą: ……………………………     tel. ……………………. e-mail: ……………………… i ……………………… tel. ………………………. e-mail: </w:t>
      </w:r>
      <w:r w:rsidRPr="00EC545F">
        <w:rPr>
          <w:rFonts w:ascii="Times New Roman" w:hAnsi="Times New Roman"/>
          <w:sz w:val="24"/>
          <w:szCs w:val="24"/>
        </w:rPr>
        <w:lastRenderedPageBreak/>
        <w:t xml:space="preserve">…………………….. </w:t>
      </w:r>
      <w:r w:rsidRPr="00EC545F">
        <w:rPr>
          <w:rFonts w:ascii="Times New Roman" w:hAnsi="Times New Roman"/>
        </w:rPr>
        <w:t xml:space="preserve">- </w:t>
      </w:r>
      <w:r w:rsidRPr="00EC545F">
        <w:rPr>
          <w:rFonts w:ascii="Times New Roman" w:hAnsi="Times New Roman"/>
          <w:sz w:val="24"/>
          <w:szCs w:val="24"/>
        </w:rPr>
        <w:t xml:space="preserve">pracownicy Urzędu Miasta Rzeszowa – Wydziału Gospodarki Komunalnej. </w:t>
      </w:r>
    </w:p>
    <w:p w14:paraId="64AD34AC" w14:textId="77777777" w:rsidR="000A29B3" w:rsidRPr="00EC545F" w:rsidRDefault="000A29B3" w:rsidP="00662B0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Zamawiający zastrzega sobie prawo zmiany osoby/osób wskazanej </w:t>
      </w:r>
      <w:r w:rsidR="00A978DA" w:rsidRPr="00EC545F">
        <w:rPr>
          <w:rFonts w:ascii="Times New Roman" w:hAnsi="Times New Roman"/>
          <w:sz w:val="24"/>
          <w:szCs w:val="24"/>
        </w:rPr>
        <w:br/>
        <w:t xml:space="preserve">w ust. 1. </w:t>
      </w:r>
      <w:r w:rsidRPr="00EC545F">
        <w:rPr>
          <w:rFonts w:ascii="Times New Roman" w:hAnsi="Times New Roman"/>
          <w:sz w:val="24"/>
          <w:szCs w:val="24"/>
        </w:rPr>
        <w:t>O dokonaniu zmiany Zamawiający powiadomi Wykonawcę na piśmie. Zmiana ta nie wymaga aneksu do umowy.</w:t>
      </w:r>
    </w:p>
    <w:p w14:paraId="63CA860B" w14:textId="77777777" w:rsidR="00463EF9" w:rsidRPr="00EC545F" w:rsidRDefault="00463EF9" w:rsidP="00662B0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Strony ustalają adres do korespondencji, w tym doręczania oś</w:t>
      </w:r>
      <w:r w:rsidR="00A60CE6" w:rsidRPr="00EC545F">
        <w:rPr>
          <w:rFonts w:ascii="Times New Roman" w:hAnsi="Times New Roman"/>
          <w:sz w:val="24"/>
          <w:szCs w:val="24"/>
        </w:rPr>
        <w:t>wiadczeń woli S</w:t>
      </w:r>
      <w:r w:rsidRPr="00EC545F">
        <w:rPr>
          <w:rFonts w:ascii="Times New Roman" w:hAnsi="Times New Roman"/>
          <w:sz w:val="24"/>
          <w:szCs w:val="24"/>
        </w:rPr>
        <w:t>tron:</w:t>
      </w:r>
    </w:p>
    <w:p w14:paraId="6B8552D9" w14:textId="77777777" w:rsidR="00EA50F2" w:rsidRPr="00EC545F" w:rsidRDefault="00463EF9" w:rsidP="00EA50F2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 xml:space="preserve">Zamawiający – </w:t>
      </w:r>
      <w:r w:rsidR="00EA50F2" w:rsidRPr="00EC545F">
        <w:rPr>
          <w:rFonts w:ascii="Times New Roman" w:hAnsi="Times New Roman"/>
          <w:bCs/>
          <w:sz w:val="24"/>
          <w:szCs w:val="24"/>
        </w:rPr>
        <w:t xml:space="preserve">Urząd Miasta Rzeszowa – Wydział Gospodarki Komunalnej, </w:t>
      </w:r>
      <w:r w:rsidR="00EA50F2" w:rsidRPr="00EC545F">
        <w:rPr>
          <w:rFonts w:ascii="Times New Roman" w:hAnsi="Times New Roman"/>
          <w:bCs/>
          <w:sz w:val="24"/>
          <w:szCs w:val="24"/>
        </w:rPr>
        <w:br/>
        <w:t>ul. Hanasiewicza 10,  35-103 Rzeszów,</w:t>
      </w:r>
    </w:p>
    <w:p w14:paraId="74C83C86" w14:textId="7F3F3DC3" w:rsidR="007031E5" w:rsidRPr="00EC545F" w:rsidRDefault="00463EF9" w:rsidP="007031E5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Wykonawca –</w:t>
      </w:r>
      <w:r w:rsidR="002F3DC5" w:rsidRPr="00EC545F">
        <w:rPr>
          <w:rFonts w:ascii="Times New Roman" w:hAnsi="Times New Roman"/>
          <w:sz w:val="24"/>
          <w:szCs w:val="24"/>
        </w:rPr>
        <w:t>……</w:t>
      </w:r>
      <w:r w:rsidR="007031E5" w:rsidRPr="00EC545F">
        <w:rPr>
          <w:rFonts w:ascii="Times New Roman" w:hAnsi="Times New Roman"/>
          <w:sz w:val="24"/>
          <w:szCs w:val="24"/>
        </w:rPr>
        <w:t>.</w:t>
      </w:r>
    </w:p>
    <w:p w14:paraId="40C6DDE3" w14:textId="77777777" w:rsidR="00463EF9" w:rsidRPr="00EC545F" w:rsidRDefault="00463EF9" w:rsidP="00662B0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Każda zmi</w:t>
      </w:r>
      <w:r w:rsidR="00EA50F2" w:rsidRPr="00EC545F">
        <w:rPr>
          <w:rFonts w:ascii="Times New Roman" w:hAnsi="Times New Roman"/>
          <w:sz w:val="24"/>
          <w:szCs w:val="24"/>
        </w:rPr>
        <w:t>ana adresu, określonego w ust. 3</w:t>
      </w:r>
      <w:r w:rsidRPr="00EC545F">
        <w:rPr>
          <w:rFonts w:ascii="Times New Roman" w:hAnsi="Times New Roman"/>
          <w:sz w:val="24"/>
          <w:szCs w:val="24"/>
        </w:rPr>
        <w:t xml:space="preserve"> wymaga pisemnego poinformowania drugiej </w:t>
      </w:r>
      <w:r w:rsidR="00A60CE6" w:rsidRPr="00EC545F">
        <w:rPr>
          <w:rFonts w:ascii="Times New Roman" w:hAnsi="Times New Roman"/>
          <w:sz w:val="24"/>
          <w:szCs w:val="24"/>
        </w:rPr>
        <w:t>S</w:t>
      </w:r>
      <w:r w:rsidRPr="00EC545F">
        <w:rPr>
          <w:rFonts w:ascii="Times New Roman" w:hAnsi="Times New Roman"/>
          <w:sz w:val="24"/>
          <w:szCs w:val="24"/>
        </w:rPr>
        <w:t>trony.</w:t>
      </w:r>
    </w:p>
    <w:p w14:paraId="283B1506" w14:textId="77777777" w:rsidR="00447E53" w:rsidRPr="00EC545F" w:rsidRDefault="00463EF9" w:rsidP="00662B0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45F">
        <w:rPr>
          <w:rFonts w:ascii="Times New Roman" w:hAnsi="Times New Roman"/>
          <w:sz w:val="24"/>
          <w:szCs w:val="24"/>
        </w:rPr>
        <w:t>W razie niepoinformowania o zmianie adresu, doręczenie korespondencji pod dotychczasowy adres ma skutek doręczenia.</w:t>
      </w:r>
    </w:p>
    <w:p w14:paraId="566011CB" w14:textId="24D887D2" w:rsidR="00463EF9" w:rsidRPr="00EC545F" w:rsidRDefault="00B8520F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742CA"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3E977EB9" w14:textId="77777777" w:rsidR="00463EF9" w:rsidRPr="00EC545F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5993055D" w14:textId="7741DC8D" w:rsidR="00D07FC1" w:rsidRPr="00EC545F" w:rsidRDefault="00D07FC1" w:rsidP="00D07FC1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umową, mają zastosowanie przepisy Kodeksu Cywilnego</w:t>
      </w:r>
      <w:r w:rsidR="003E42FC" w:rsidRPr="00EC545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419826" w14:textId="77777777" w:rsidR="00D07FC1" w:rsidRPr="00EC545F" w:rsidRDefault="00D07FC1" w:rsidP="00D07FC1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Wszystkie zmiany umowy wymagają formy pisemnej w postaci aneksu pod rygorem nieważności.</w:t>
      </w:r>
    </w:p>
    <w:p w14:paraId="0776E212" w14:textId="77777777" w:rsidR="00D07FC1" w:rsidRPr="00EC545F" w:rsidRDefault="00D07FC1" w:rsidP="00D07FC1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>Ewentualne spory powstałe na tle realizacji niniejszej umowy rozstrzygał będzie sąd właściwy dla siedziby Zamawiającego.</w:t>
      </w:r>
    </w:p>
    <w:p w14:paraId="76CB6E2E" w14:textId="77777777" w:rsidR="00D07FC1" w:rsidRPr="00EC545F" w:rsidRDefault="00D07FC1" w:rsidP="00D07FC1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dwóch jednobrzmiących egzemplarzach, jeden </w:t>
      </w:r>
      <w:r w:rsidRPr="00EC545F">
        <w:rPr>
          <w:rFonts w:ascii="Times New Roman" w:eastAsia="Times New Roman" w:hAnsi="Times New Roman"/>
          <w:sz w:val="24"/>
          <w:szCs w:val="24"/>
          <w:lang w:eastAsia="pl-PL"/>
        </w:rPr>
        <w:br/>
        <w:t>dla Wykonawcy i dla Zamawiającego.</w:t>
      </w:r>
    </w:p>
    <w:p w14:paraId="50674888" w14:textId="77777777" w:rsidR="0077587D" w:rsidRPr="00EC545F" w:rsidRDefault="0077587D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566592" w14:textId="77777777" w:rsidR="007031E5" w:rsidRPr="00EC545F" w:rsidRDefault="007031E5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83558C" w14:textId="77777777" w:rsidR="007031E5" w:rsidRPr="00EC545F" w:rsidRDefault="007031E5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F75CEF4" w14:textId="77777777" w:rsidR="00463EF9" w:rsidRPr="00EC545F" w:rsidRDefault="00463EF9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35911A1E" w14:textId="77777777" w:rsidR="00C211B7" w:rsidRPr="00EC545F" w:rsidRDefault="00463EF9" w:rsidP="00CC1708">
      <w:pPr>
        <w:spacing w:after="0" w:line="360" w:lineRule="auto"/>
        <w:ind w:firstLine="567"/>
        <w:jc w:val="both"/>
        <w:rPr>
          <w:rFonts w:ascii="Times New Roman" w:hAnsi="Times New Roman"/>
          <w:strike/>
        </w:rPr>
      </w:pP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EC545F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sectPr w:rsidR="00C211B7" w:rsidRPr="00EC545F" w:rsidSect="007031E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E3CF" w14:textId="77777777" w:rsidR="0041421C" w:rsidRDefault="0041421C" w:rsidP="003E7790">
      <w:pPr>
        <w:spacing w:after="0" w:line="240" w:lineRule="auto"/>
      </w:pPr>
      <w:r>
        <w:separator/>
      </w:r>
    </w:p>
  </w:endnote>
  <w:endnote w:type="continuationSeparator" w:id="0">
    <w:p w14:paraId="42A99661" w14:textId="77777777" w:rsidR="0041421C" w:rsidRDefault="0041421C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76F4F" w14:textId="77777777" w:rsidR="0041421C" w:rsidRDefault="0041421C" w:rsidP="003E7790">
      <w:pPr>
        <w:spacing w:after="0" w:line="240" w:lineRule="auto"/>
      </w:pPr>
      <w:r>
        <w:separator/>
      </w:r>
    </w:p>
  </w:footnote>
  <w:footnote w:type="continuationSeparator" w:id="0">
    <w:p w14:paraId="7201A872" w14:textId="77777777" w:rsidR="0041421C" w:rsidRDefault="0041421C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4203"/>
    <w:multiLevelType w:val="hybridMultilevel"/>
    <w:tmpl w:val="787E0788"/>
    <w:lvl w:ilvl="0" w:tplc="2B3CF92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F6600"/>
    <w:multiLevelType w:val="hybridMultilevel"/>
    <w:tmpl w:val="22903C62"/>
    <w:lvl w:ilvl="0" w:tplc="CC1E50B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20C"/>
    <w:multiLevelType w:val="hybridMultilevel"/>
    <w:tmpl w:val="00483E74"/>
    <w:lvl w:ilvl="0" w:tplc="04150017">
      <w:start w:val="1"/>
      <w:numFmt w:val="lowerLetter"/>
      <w:lvlText w:val="%1)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1E196CE0"/>
    <w:multiLevelType w:val="hybridMultilevel"/>
    <w:tmpl w:val="3BFA70FC"/>
    <w:lvl w:ilvl="0" w:tplc="8E385CE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0B1"/>
    <w:multiLevelType w:val="hybridMultilevel"/>
    <w:tmpl w:val="FB66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4859"/>
    <w:multiLevelType w:val="hybridMultilevel"/>
    <w:tmpl w:val="0B62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42778"/>
    <w:multiLevelType w:val="hybridMultilevel"/>
    <w:tmpl w:val="FB66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913B1"/>
    <w:multiLevelType w:val="hybridMultilevel"/>
    <w:tmpl w:val="DE0857D0"/>
    <w:lvl w:ilvl="0" w:tplc="23C80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61AD"/>
    <w:multiLevelType w:val="hybridMultilevel"/>
    <w:tmpl w:val="C6E00EBC"/>
    <w:lvl w:ilvl="0" w:tplc="F948C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760D4A"/>
    <w:multiLevelType w:val="hybridMultilevel"/>
    <w:tmpl w:val="B4FA6990"/>
    <w:lvl w:ilvl="0" w:tplc="3B4063C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36617"/>
    <w:multiLevelType w:val="hybridMultilevel"/>
    <w:tmpl w:val="C1546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61613"/>
    <w:multiLevelType w:val="hybridMultilevel"/>
    <w:tmpl w:val="F814D1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8C3342E"/>
    <w:multiLevelType w:val="hybridMultilevel"/>
    <w:tmpl w:val="240EA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86E4B"/>
    <w:multiLevelType w:val="hybridMultilevel"/>
    <w:tmpl w:val="230858F4"/>
    <w:lvl w:ilvl="0" w:tplc="F948C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4D2CE1"/>
    <w:multiLevelType w:val="hybridMultilevel"/>
    <w:tmpl w:val="DA9AF4C4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72657"/>
    <w:multiLevelType w:val="hybridMultilevel"/>
    <w:tmpl w:val="DA9AF4C4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C2158"/>
    <w:multiLevelType w:val="hybridMultilevel"/>
    <w:tmpl w:val="95489A28"/>
    <w:lvl w:ilvl="0" w:tplc="C26C1E80">
      <w:start w:val="1"/>
      <w:numFmt w:val="decimal"/>
      <w:lvlText w:val="%1."/>
      <w:lvlJc w:val="left"/>
      <w:pPr>
        <w:ind w:left="720" w:hanging="360"/>
      </w:pPr>
    </w:lvl>
    <w:lvl w:ilvl="1" w:tplc="EE141C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564AC"/>
    <w:multiLevelType w:val="hybridMultilevel"/>
    <w:tmpl w:val="7A78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741A"/>
    <w:multiLevelType w:val="hybridMultilevel"/>
    <w:tmpl w:val="BAEC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172F2"/>
    <w:multiLevelType w:val="hybridMultilevel"/>
    <w:tmpl w:val="262E1B2C"/>
    <w:lvl w:ilvl="0" w:tplc="8E385CE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1B11289"/>
    <w:multiLevelType w:val="hybridMultilevel"/>
    <w:tmpl w:val="1D28F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75025"/>
    <w:multiLevelType w:val="hybridMultilevel"/>
    <w:tmpl w:val="D24081A8"/>
    <w:lvl w:ilvl="0" w:tplc="3FD0710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75B55"/>
    <w:multiLevelType w:val="hybridMultilevel"/>
    <w:tmpl w:val="10BA0D50"/>
    <w:lvl w:ilvl="0" w:tplc="201C5E1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1347D"/>
    <w:multiLevelType w:val="hybridMultilevel"/>
    <w:tmpl w:val="9774BC4A"/>
    <w:lvl w:ilvl="0" w:tplc="8E385C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20AA3"/>
    <w:multiLevelType w:val="hybridMultilevel"/>
    <w:tmpl w:val="6FE88E98"/>
    <w:lvl w:ilvl="0" w:tplc="C0A06138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989941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394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7989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876472">
    <w:abstractNumId w:val="19"/>
  </w:num>
  <w:num w:numId="5" w16cid:durableId="1499887904">
    <w:abstractNumId w:val="8"/>
  </w:num>
  <w:num w:numId="6" w16cid:durableId="1743524676">
    <w:abstractNumId w:val="17"/>
  </w:num>
  <w:num w:numId="7" w16cid:durableId="1283030440">
    <w:abstractNumId w:val="22"/>
  </w:num>
  <w:num w:numId="8" w16cid:durableId="588850743">
    <w:abstractNumId w:val="1"/>
  </w:num>
  <w:num w:numId="9" w16cid:durableId="409932949">
    <w:abstractNumId w:val="18"/>
  </w:num>
  <w:num w:numId="10" w16cid:durableId="1314876194">
    <w:abstractNumId w:val="4"/>
  </w:num>
  <w:num w:numId="11" w16cid:durableId="282808343">
    <w:abstractNumId w:val="13"/>
  </w:num>
  <w:num w:numId="12" w16cid:durableId="1052579165">
    <w:abstractNumId w:val="26"/>
  </w:num>
  <w:num w:numId="13" w16cid:durableId="1353267895">
    <w:abstractNumId w:val="21"/>
  </w:num>
  <w:num w:numId="14" w16cid:durableId="81227268">
    <w:abstractNumId w:val="3"/>
  </w:num>
  <w:num w:numId="15" w16cid:durableId="2022656985">
    <w:abstractNumId w:val="9"/>
  </w:num>
  <w:num w:numId="16" w16cid:durableId="33701219">
    <w:abstractNumId w:val="15"/>
  </w:num>
  <w:num w:numId="17" w16cid:durableId="1913809324">
    <w:abstractNumId w:val="5"/>
  </w:num>
  <w:num w:numId="18" w16cid:durableId="914359984">
    <w:abstractNumId w:val="7"/>
  </w:num>
  <w:num w:numId="19" w16cid:durableId="1074398604">
    <w:abstractNumId w:val="25"/>
  </w:num>
  <w:num w:numId="20" w16cid:durableId="800729347">
    <w:abstractNumId w:val="14"/>
  </w:num>
  <w:num w:numId="21" w16cid:durableId="1935236297">
    <w:abstractNumId w:val="11"/>
  </w:num>
  <w:num w:numId="22" w16cid:durableId="228006346">
    <w:abstractNumId w:val="2"/>
  </w:num>
  <w:num w:numId="23" w16cid:durableId="1175916650">
    <w:abstractNumId w:val="16"/>
  </w:num>
  <w:num w:numId="24" w16cid:durableId="1624068951">
    <w:abstractNumId w:val="24"/>
  </w:num>
  <w:num w:numId="25" w16cid:durableId="1812821580">
    <w:abstractNumId w:val="6"/>
  </w:num>
  <w:num w:numId="26" w16cid:durableId="64470509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57317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7567410">
    <w:abstractNumId w:val="0"/>
  </w:num>
  <w:num w:numId="29" w16cid:durableId="341710785">
    <w:abstractNumId w:val="10"/>
  </w:num>
  <w:num w:numId="30" w16cid:durableId="44643532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1D17"/>
    <w:rsid w:val="00002087"/>
    <w:rsid w:val="000022EC"/>
    <w:rsid w:val="00004208"/>
    <w:rsid w:val="000136B2"/>
    <w:rsid w:val="000177D5"/>
    <w:rsid w:val="00034132"/>
    <w:rsid w:val="00040440"/>
    <w:rsid w:val="00040CDE"/>
    <w:rsid w:val="00044989"/>
    <w:rsid w:val="00047E34"/>
    <w:rsid w:val="0005739F"/>
    <w:rsid w:val="0006794F"/>
    <w:rsid w:val="00075C03"/>
    <w:rsid w:val="00084602"/>
    <w:rsid w:val="000940C2"/>
    <w:rsid w:val="000A0FCC"/>
    <w:rsid w:val="000A29B3"/>
    <w:rsid w:val="000A3DCE"/>
    <w:rsid w:val="000B0F97"/>
    <w:rsid w:val="000B190F"/>
    <w:rsid w:val="000C2187"/>
    <w:rsid w:val="000C3510"/>
    <w:rsid w:val="000D3794"/>
    <w:rsid w:val="000E3EA4"/>
    <w:rsid w:val="00100890"/>
    <w:rsid w:val="00100894"/>
    <w:rsid w:val="00115264"/>
    <w:rsid w:val="00121279"/>
    <w:rsid w:val="001233DF"/>
    <w:rsid w:val="001265B5"/>
    <w:rsid w:val="00134512"/>
    <w:rsid w:val="0014093B"/>
    <w:rsid w:val="00143FF7"/>
    <w:rsid w:val="00176B81"/>
    <w:rsid w:val="00184D0B"/>
    <w:rsid w:val="00190A41"/>
    <w:rsid w:val="001949A8"/>
    <w:rsid w:val="0019656E"/>
    <w:rsid w:val="001A05B0"/>
    <w:rsid w:val="001A5113"/>
    <w:rsid w:val="001A5C84"/>
    <w:rsid w:val="001B114D"/>
    <w:rsid w:val="001B3D52"/>
    <w:rsid w:val="001B3EA4"/>
    <w:rsid w:val="001B6196"/>
    <w:rsid w:val="001C051C"/>
    <w:rsid w:val="001C4F07"/>
    <w:rsid w:val="001C7974"/>
    <w:rsid w:val="001D152C"/>
    <w:rsid w:val="001E0BD2"/>
    <w:rsid w:val="001F2781"/>
    <w:rsid w:val="001F3CAE"/>
    <w:rsid w:val="001F501C"/>
    <w:rsid w:val="00207FA4"/>
    <w:rsid w:val="00220B91"/>
    <w:rsid w:val="002368BC"/>
    <w:rsid w:val="002376E7"/>
    <w:rsid w:val="00244C75"/>
    <w:rsid w:val="0024736F"/>
    <w:rsid w:val="00250717"/>
    <w:rsid w:val="00260C1C"/>
    <w:rsid w:val="002620A9"/>
    <w:rsid w:val="0026569F"/>
    <w:rsid w:val="00266F68"/>
    <w:rsid w:val="00284257"/>
    <w:rsid w:val="002A3472"/>
    <w:rsid w:val="002A7175"/>
    <w:rsid w:val="002A7580"/>
    <w:rsid w:val="002B4283"/>
    <w:rsid w:val="002B4CAD"/>
    <w:rsid w:val="002E5BC5"/>
    <w:rsid w:val="002F3DC5"/>
    <w:rsid w:val="00301994"/>
    <w:rsid w:val="00304F85"/>
    <w:rsid w:val="00306A46"/>
    <w:rsid w:val="0031077E"/>
    <w:rsid w:val="00322474"/>
    <w:rsid w:val="00334A46"/>
    <w:rsid w:val="00337016"/>
    <w:rsid w:val="00352AF0"/>
    <w:rsid w:val="00371C10"/>
    <w:rsid w:val="0037289A"/>
    <w:rsid w:val="0037420E"/>
    <w:rsid w:val="00377064"/>
    <w:rsid w:val="00387E05"/>
    <w:rsid w:val="00395AC9"/>
    <w:rsid w:val="003A7262"/>
    <w:rsid w:val="003C47F8"/>
    <w:rsid w:val="003C69D3"/>
    <w:rsid w:val="003D2CDE"/>
    <w:rsid w:val="003E42FC"/>
    <w:rsid w:val="003E4492"/>
    <w:rsid w:val="003E7790"/>
    <w:rsid w:val="003F5B6E"/>
    <w:rsid w:val="00402B99"/>
    <w:rsid w:val="00403C45"/>
    <w:rsid w:val="00405B9F"/>
    <w:rsid w:val="00410580"/>
    <w:rsid w:val="0041085C"/>
    <w:rsid w:val="0041421C"/>
    <w:rsid w:val="00417B50"/>
    <w:rsid w:val="0042702D"/>
    <w:rsid w:val="00430D3E"/>
    <w:rsid w:val="00433F97"/>
    <w:rsid w:val="00435C7E"/>
    <w:rsid w:val="0043609E"/>
    <w:rsid w:val="00436E7B"/>
    <w:rsid w:val="004415A8"/>
    <w:rsid w:val="00442890"/>
    <w:rsid w:val="00444770"/>
    <w:rsid w:val="00447E53"/>
    <w:rsid w:val="00451005"/>
    <w:rsid w:val="00451EE3"/>
    <w:rsid w:val="0045573E"/>
    <w:rsid w:val="00460B67"/>
    <w:rsid w:val="0046171D"/>
    <w:rsid w:val="00463EF9"/>
    <w:rsid w:val="00466F19"/>
    <w:rsid w:val="00477104"/>
    <w:rsid w:val="0049127F"/>
    <w:rsid w:val="00497B70"/>
    <w:rsid w:val="004A3F7A"/>
    <w:rsid w:val="004A65C6"/>
    <w:rsid w:val="004B229A"/>
    <w:rsid w:val="004B3480"/>
    <w:rsid w:val="004B3FBD"/>
    <w:rsid w:val="004B41D4"/>
    <w:rsid w:val="004C0B0E"/>
    <w:rsid w:val="004C4FD7"/>
    <w:rsid w:val="004D5504"/>
    <w:rsid w:val="004D7898"/>
    <w:rsid w:val="004E5999"/>
    <w:rsid w:val="004F0A48"/>
    <w:rsid w:val="005100F0"/>
    <w:rsid w:val="0051448C"/>
    <w:rsid w:val="00520FDE"/>
    <w:rsid w:val="00526F6A"/>
    <w:rsid w:val="005326D3"/>
    <w:rsid w:val="005359D6"/>
    <w:rsid w:val="00535D14"/>
    <w:rsid w:val="0054123A"/>
    <w:rsid w:val="00544F79"/>
    <w:rsid w:val="005776D2"/>
    <w:rsid w:val="00585086"/>
    <w:rsid w:val="005874D7"/>
    <w:rsid w:val="00597119"/>
    <w:rsid w:val="005A13DD"/>
    <w:rsid w:val="005B4905"/>
    <w:rsid w:val="005B7CFA"/>
    <w:rsid w:val="005C3E7F"/>
    <w:rsid w:val="005C53BC"/>
    <w:rsid w:val="005E27BE"/>
    <w:rsid w:val="005E2D46"/>
    <w:rsid w:val="005E7609"/>
    <w:rsid w:val="005F0FB6"/>
    <w:rsid w:val="00601464"/>
    <w:rsid w:val="00620ED8"/>
    <w:rsid w:val="00631AAE"/>
    <w:rsid w:val="00641065"/>
    <w:rsid w:val="00645C0C"/>
    <w:rsid w:val="0064646E"/>
    <w:rsid w:val="006507F3"/>
    <w:rsid w:val="00654B1B"/>
    <w:rsid w:val="00662B04"/>
    <w:rsid w:val="00675FD8"/>
    <w:rsid w:val="006806B6"/>
    <w:rsid w:val="00684AB1"/>
    <w:rsid w:val="00692373"/>
    <w:rsid w:val="006A02CB"/>
    <w:rsid w:val="006A645C"/>
    <w:rsid w:val="006B2792"/>
    <w:rsid w:val="006B719D"/>
    <w:rsid w:val="006C4239"/>
    <w:rsid w:val="006D19C1"/>
    <w:rsid w:val="006F3B9A"/>
    <w:rsid w:val="007031E5"/>
    <w:rsid w:val="007057B1"/>
    <w:rsid w:val="007072A4"/>
    <w:rsid w:val="00717E02"/>
    <w:rsid w:val="007344A4"/>
    <w:rsid w:val="0074660A"/>
    <w:rsid w:val="00746C99"/>
    <w:rsid w:val="00750AFA"/>
    <w:rsid w:val="00750E7C"/>
    <w:rsid w:val="00772C68"/>
    <w:rsid w:val="00774596"/>
    <w:rsid w:val="0077587D"/>
    <w:rsid w:val="00787B0F"/>
    <w:rsid w:val="0079300C"/>
    <w:rsid w:val="007947A8"/>
    <w:rsid w:val="007A480B"/>
    <w:rsid w:val="007A541C"/>
    <w:rsid w:val="007A5FF9"/>
    <w:rsid w:val="007B0294"/>
    <w:rsid w:val="007B2C6B"/>
    <w:rsid w:val="007C3884"/>
    <w:rsid w:val="007C3D0E"/>
    <w:rsid w:val="007D3E00"/>
    <w:rsid w:val="007D445C"/>
    <w:rsid w:val="007D4AE3"/>
    <w:rsid w:val="007E13E4"/>
    <w:rsid w:val="007E2D56"/>
    <w:rsid w:val="0080143E"/>
    <w:rsid w:val="00802A4F"/>
    <w:rsid w:val="00812821"/>
    <w:rsid w:val="00814277"/>
    <w:rsid w:val="00814638"/>
    <w:rsid w:val="00816643"/>
    <w:rsid w:val="0082013E"/>
    <w:rsid w:val="0082117A"/>
    <w:rsid w:val="00821511"/>
    <w:rsid w:val="00831AEC"/>
    <w:rsid w:val="008536E4"/>
    <w:rsid w:val="00857B39"/>
    <w:rsid w:val="00870BC0"/>
    <w:rsid w:val="0087449C"/>
    <w:rsid w:val="0087675D"/>
    <w:rsid w:val="008767A5"/>
    <w:rsid w:val="008841BE"/>
    <w:rsid w:val="00884BD7"/>
    <w:rsid w:val="00885A73"/>
    <w:rsid w:val="008877EB"/>
    <w:rsid w:val="008B6B5B"/>
    <w:rsid w:val="008C0C44"/>
    <w:rsid w:val="008C642A"/>
    <w:rsid w:val="008C6540"/>
    <w:rsid w:val="008C69CF"/>
    <w:rsid w:val="008E068E"/>
    <w:rsid w:val="008E3202"/>
    <w:rsid w:val="008F19F2"/>
    <w:rsid w:val="00903AE7"/>
    <w:rsid w:val="00907DB5"/>
    <w:rsid w:val="00927E1A"/>
    <w:rsid w:val="00956016"/>
    <w:rsid w:val="0096636B"/>
    <w:rsid w:val="00967F55"/>
    <w:rsid w:val="009742CA"/>
    <w:rsid w:val="009756D0"/>
    <w:rsid w:val="009919BC"/>
    <w:rsid w:val="00993139"/>
    <w:rsid w:val="009A00BA"/>
    <w:rsid w:val="009A2480"/>
    <w:rsid w:val="009B17A2"/>
    <w:rsid w:val="009B7901"/>
    <w:rsid w:val="009C5FA6"/>
    <w:rsid w:val="009D25EB"/>
    <w:rsid w:val="009D63C1"/>
    <w:rsid w:val="009F08A5"/>
    <w:rsid w:val="009F3FC1"/>
    <w:rsid w:val="009F44A9"/>
    <w:rsid w:val="009F63FC"/>
    <w:rsid w:val="00A00ED5"/>
    <w:rsid w:val="00A03966"/>
    <w:rsid w:val="00A04CFC"/>
    <w:rsid w:val="00A06319"/>
    <w:rsid w:val="00A15277"/>
    <w:rsid w:val="00A20801"/>
    <w:rsid w:val="00A25AFB"/>
    <w:rsid w:val="00A31323"/>
    <w:rsid w:val="00A3334C"/>
    <w:rsid w:val="00A45B11"/>
    <w:rsid w:val="00A53A3D"/>
    <w:rsid w:val="00A56F5B"/>
    <w:rsid w:val="00A60CE6"/>
    <w:rsid w:val="00A70DC1"/>
    <w:rsid w:val="00A7135E"/>
    <w:rsid w:val="00A7171A"/>
    <w:rsid w:val="00A71B2F"/>
    <w:rsid w:val="00A71DB3"/>
    <w:rsid w:val="00A71F4C"/>
    <w:rsid w:val="00A720D1"/>
    <w:rsid w:val="00A73BA5"/>
    <w:rsid w:val="00A801DF"/>
    <w:rsid w:val="00A87C55"/>
    <w:rsid w:val="00A93682"/>
    <w:rsid w:val="00A978DA"/>
    <w:rsid w:val="00AB274C"/>
    <w:rsid w:val="00AB2886"/>
    <w:rsid w:val="00AB579D"/>
    <w:rsid w:val="00AB65B7"/>
    <w:rsid w:val="00AE6F05"/>
    <w:rsid w:val="00AE7B69"/>
    <w:rsid w:val="00AF1AD0"/>
    <w:rsid w:val="00AF5503"/>
    <w:rsid w:val="00AF6A7B"/>
    <w:rsid w:val="00B02789"/>
    <w:rsid w:val="00B06A48"/>
    <w:rsid w:val="00B10E90"/>
    <w:rsid w:val="00B15680"/>
    <w:rsid w:val="00B158B3"/>
    <w:rsid w:val="00B35477"/>
    <w:rsid w:val="00B37C22"/>
    <w:rsid w:val="00B52A45"/>
    <w:rsid w:val="00B776CA"/>
    <w:rsid w:val="00B80F89"/>
    <w:rsid w:val="00B8364A"/>
    <w:rsid w:val="00B8520F"/>
    <w:rsid w:val="00B958CB"/>
    <w:rsid w:val="00B95A87"/>
    <w:rsid w:val="00B96C6D"/>
    <w:rsid w:val="00BA3A1D"/>
    <w:rsid w:val="00BA4257"/>
    <w:rsid w:val="00BA4CA0"/>
    <w:rsid w:val="00BB1729"/>
    <w:rsid w:val="00BB249F"/>
    <w:rsid w:val="00BB3E58"/>
    <w:rsid w:val="00BB4160"/>
    <w:rsid w:val="00BB53D3"/>
    <w:rsid w:val="00BB7293"/>
    <w:rsid w:val="00BB7DA6"/>
    <w:rsid w:val="00BD4562"/>
    <w:rsid w:val="00BE07C0"/>
    <w:rsid w:val="00BE2137"/>
    <w:rsid w:val="00BE3A7D"/>
    <w:rsid w:val="00BE5F19"/>
    <w:rsid w:val="00BE67E7"/>
    <w:rsid w:val="00BF5E80"/>
    <w:rsid w:val="00BF78A3"/>
    <w:rsid w:val="00C0607A"/>
    <w:rsid w:val="00C13493"/>
    <w:rsid w:val="00C211B7"/>
    <w:rsid w:val="00C25BD7"/>
    <w:rsid w:val="00C35FC1"/>
    <w:rsid w:val="00C46F8A"/>
    <w:rsid w:val="00C64D7D"/>
    <w:rsid w:val="00C86F11"/>
    <w:rsid w:val="00C93313"/>
    <w:rsid w:val="00C93D70"/>
    <w:rsid w:val="00CC1708"/>
    <w:rsid w:val="00CC1723"/>
    <w:rsid w:val="00CC496C"/>
    <w:rsid w:val="00CC4A76"/>
    <w:rsid w:val="00CC6B55"/>
    <w:rsid w:val="00CE085C"/>
    <w:rsid w:val="00CE1423"/>
    <w:rsid w:val="00CF3279"/>
    <w:rsid w:val="00CF6D97"/>
    <w:rsid w:val="00D00957"/>
    <w:rsid w:val="00D07FC1"/>
    <w:rsid w:val="00D37F23"/>
    <w:rsid w:val="00D41CD6"/>
    <w:rsid w:val="00D53255"/>
    <w:rsid w:val="00D64D25"/>
    <w:rsid w:val="00D70BAB"/>
    <w:rsid w:val="00D75D9B"/>
    <w:rsid w:val="00D77CE1"/>
    <w:rsid w:val="00D81F1F"/>
    <w:rsid w:val="00D82A36"/>
    <w:rsid w:val="00D84EC4"/>
    <w:rsid w:val="00D85EE4"/>
    <w:rsid w:val="00D8796B"/>
    <w:rsid w:val="00D9135A"/>
    <w:rsid w:val="00D9296F"/>
    <w:rsid w:val="00D9639F"/>
    <w:rsid w:val="00DD6463"/>
    <w:rsid w:val="00DD6765"/>
    <w:rsid w:val="00DF05C7"/>
    <w:rsid w:val="00DF46A4"/>
    <w:rsid w:val="00DF472C"/>
    <w:rsid w:val="00DF5035"/>
    <w:rsid w:val="00E02065"/>
    <w:rsid w:val="00E215AA"/>
    <w:rsid w:val="00E27357"/>
    <w:rsid w:val="00E27F3A"/>
    <w:rsid w:val="00E32808"/>
    <w:rsid w:val="00E34B70"/>
    <w:rsid w:val="00E418D4"/>
    <w:rsid w:val="00E466F5"/>
    <w:rsid w:val="00E5674E"/>
    <w:rsid w:val="00E62AB1"/>
    <w:rsid w:val="00E73DC5"/>
    <w:rsid w:val="00E808C0"/>
    <w:rsid w:val="00E810C9"/>
    <w:rsid w:val="00E85E8B"/>
    <w:rsid w:val="00E90F3C"/>
    <w:rsid w:val="00EA06F5"/>
    <w:rsid w:val="00EA1562"/>
    <w:rsid w:val="00EA50F2"/>
    <w:rsid w:val="00EB2CB6"/>
    <w:rsid w:val="00EC545F"/>
    <w:rsid w:val="00ED42E4"/>
    <w:rsid w:val="00ED6878"/>
    <w:rsid w:val="00EF7E54"/>
    <w:rsid w:val="00F02A8C"/>
    <w:rsid w:val="00F124F1"/>
    <w:rsid w:val="00F1752D"/>
    <w:rsid w:val="00F26021"/>
    <w:rsid w:val="00F4067E"/>
    <w:rsid w:val="00F47B22"/>
    <w:rsid w:val="00F500E1"/>
    <w:rsid w:val="00F52392"/>
    <w:rsid w:val="00F61C9B"/>
    <w:rsid w:val="00F76D0E"/>
    <w:rsid w:val="00F943A1"/>
    <w:rsid w:val="00F97AD5"/>
    <w:rsid w:val="00FA5262"/>
    <w:rsid w:val="00FB07A9"/>
    <w:rsid w:val="00FB6747"/>
    <w:rsid w:val="00FC0128"/>
    <w:rsid w:val="00FC0BD0"/>
    <w:rsid w:val="00FC4FFD"/>
    <w:rsid w:val="00FE1041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7815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1D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tekst normalny,List Paragraph"/>
    <w:basedOn w:val="Normalny"/>
    <w:link w:val="AkapitzlistZnak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A15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qFormat/>
    <w:locked/>
    <w:rsid w:val="00451EE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51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4FD6-F853-4480-8847-FCF25317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1717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Chruścicka Agnieszka</cp:lastModifiedBy>
  <cp:revision>18</cp:revision>
  <cp:lastPrinted>2024-07-26T06:00:00Z</cp:lastPrinted>
  <dcterms:created xsi:type="dcterms:W3CDTF">2022-03-07T11:06:00Z</dcterms:created>
  <dcterms:modified xsi:type="dcterms:W3CDTF">2024-08-08T12:55:00Z</dcterms:modified>
</cp:coreProperties>
</file>